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E2" w:rsidRPr="00480EA2" w:rsidRDefault="00935BE2" w:rsidP="00480EA2">
      <w:pPr>
        <w:pStyle w:val="BodyText21"/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480EA2">
        <w:rPr>
          <w:b/>
        </w:rPr>
        <w:t>Cena – maksymalnie 50 pkt.</w:t>
      </w:r>
    </w:p>
    <w:p w:rsidR="00935BE2" w:rsidRPr="00602B6E" w:rsidRDefault="00935BE2" w:rsidP="00935BE2">
      <w:pPr>
        <w:pStyle w:val="BodyText21"/>
        <w:spacing w:line="360" w:lineRule="auto"/>
        <w:ind w:left="284" w:hanging="284"/>
      </w:pPr>
      <w:r w:rsidRPr="00602B6E">
        <w:tab/>
        <w:t>Punkty w ramach kryterium zostaną obliczone wg następującego wzoru:</w:t>
      </w:r>
    </w:p>
    <w:p w:rsidR="00935BE2" w:rsidRPr="00480EA2" w:rsidRDefault="00935BE2" w:rsidP="00935BE2">
      <w:pPr>
        <w:pStyle w:val="BodyText21"/>
        <w:spacing w:line="360" w:lineRule="auto"/>
        <w:ind w:left="284" w:hanging="284"/>
      </w:pPr>
    </w:p>
    <w:p w:rsidR="00935BE2" w:rsidRPr="00480EA2" w:rsidRDefault="00935BE2" w:rsidP="00935BE2">
      <w:pPr>
        <w:pStyle w:val="NormalnyWeb"/>
        <w:shd w:val="clear" w:color="auto" w:fill="FFFFFF"/>
        <w:tabs>
          <w:tab w:val="left" w:pos="4536"/>
        </w:tabs>
        <w:spacing w:before="0"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0EA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Cena oferty najtańszej</w:t>
      </w:r>
    </w:p>
    <w:p w:rsidR="00935BE2" w:rsidRPr="00480EA2" w:rsidRDefault="00935BE2" w:rsidP="00935BE2">
      <w:pPr>
        <w:pStyle w:val="NormalnyWeb"/>
        <w:shd w:val="clear" w:color="auto" w:fill="FFFFFF"/>
        <w:spacing w:before="0"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0EA2">
        <w:rPr>
          <w:rFonts w:ascii="Times New Roman" w:eastAsia="Times New Roman" w:hAnsi="Times New Roman" w:cs="Times New Roman"/>
          <w:sz w:val="20"/>
          <w:szCs w:val="20"/>
        </w:rPr>
        <w:tab/>
        <w:t>Liczba punktów oferty ocenianej = --------------------------------- </w:t>
      </w:r>
      <w:r w:rsidRPr="00480EA2">
        <w:rPr>
          <w:rFonts w:ascii="Times New Roman" w:eastAsia="Times New Roman" w:hAnsi="Times New Roman" w:cs="Times New Roman"/>
          <w:b/>
          <w:sz w:val="20"/>
          <w:szCs w:val="20"/>
        </w:rPr>
        <w:t xml:space="preserve"> x 50 pkt.</w:t>
      </w:r>
    </w:p>
    <w:p w:rsidR="00935BE2" w:rsidRPr="00480EA2" w:rsidRDefault="00935BE2" w:rsidP="00935BE2">
      <w:pPr>
        <w:pStyle w:val="NormalnyWeb"/>
        <w:shd w:val="clear" w:color="auto" w:fill="FFFFFF"/>
        <w:tabs>
          <w:tab w:val="left" w:pos="4678"/>
        </w:tabs>
        <w:spacing w:before="0" w:after="12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0EA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Cena oferty badanej</w:t>
      </w:r>
    </w:p>
    <w:p w:rsidR="00935BE2" w:rsidRPr="00602B6E" w:rsidRDefault="00935BE2" w:rsidP="00935BE2">
      <w:pPr>
        <w:pStyle w:val="NormalnyWeb"/>
        <w:shd w:val="clear" w:color="auto" w:fill="FFFFFF"/>
        <w:spacing w:before="0" w:after="12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2B6E">
        <w:rPr>
          <w:rFonts w:ascii="Times New Roman" w:eastAsia="Times New Roman" w:hAnsi="Times New Roman" w:cs="Times New Roman"/>
          <w:sz w:val="20"/>
          <w:szCs w:val="20"/>
        </w:rPr>
        <w:tab/>
        <w:t xml:space="preserve">W przypadku obliczeń prowadzonych w oparciu o powyższy wzór iloraz będzie zaokrąglany do 2 miejsc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602B6E">
        <w:rPr>
          <w:rFonts w:ascii="Times New Roman" w:eastAsia="Times New Roman" w:hAnsi="Times New Roman" w:cs="Times New Roman"/>
          <w:sz w:val="20"/>
          <w:szCs w:val="20"/>
        </w:rPr>
        <w:t>po przecinku.</w:t>
      </w:r>
    </w:p>
    <w:p w:rsidR="00935BE2" w:rsidRPr="00480EA2" w:rsidRDefault="00935BE2" w:rsidP="00480EA2">
      <w:pPr>
        <w:pStyle w:val="NormalnyWeb"/>
        <w:numPr>
          <w:ilvl w:val="0"/>
          <w:numId w:val="2"/>
        </w:numPr>
        <w:shd w:val="clear" w:color="auto" w:fill="FFFFFF"/>
        <w:spacing w:before="0"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0EA2">
        <w:rPr>
          <w:rFonts w:ascii="Times New Roman" w:eastAsia="Times New Roman" w:hAnsi="Times New Roman" w:cs="Times New Roman"/>
          <w:b/>
          <w:sz w:val="20"/>
          <w:szCs w:val="20"/>
        </w:rPr>
        <w:t>Parametry techniczne transmisji – maksymalnie 50 pkt.</w:t>
      </w:r>
    </w:p>
    <w:p w:rsidR="00480EA2" w:rsidRPr="00602B6E" w:rsidRDefault="00480EA2" w:rsidP="00480EA2">
      <w:pPr>
        <w:pStyle w:val="BodyText21"/>
        <w:spacing w:line="360" w:lineRule="auto"/>
        <w:ind w:left="284" w:hanging="284"/>
      </w:pPr>
      <w:r>
        <w:rPr>
          <w:b/>
        </w:rPr>
        <w:tab/>
      </w:r>
      <w:r w:rsidRPr="00602B6E">
        <w:t xml:space="preserve">Punkty w ramach kryterium </w:t>
      </w:r>
      <w:r>
        <w:t xml:space="preserve">parametry techniczne </w:t>
      </w:r>
      <w:r w:rsidRPr="00602B6E">
        <w:t xml:space="preserve">zostaną obliczone </w:t>
      </w:r>
      <w:r>
        <w:t xml:space="preserve">zgodnie z poniższą tabelą: </w:t>
      </w:r>
    </w:p>
    <w:p w:rsidR="00935BE2" w:rsidRPr="00602B6E" w:rsidRDefault="00935BE2" w:rsidP="00935BE2">
      <w:pPr>
        <w:pStyle w:val="NormalnyWeb"/>
        <w:shd w:val="clear" w:color="auto" w:fill="FFFFFF"/>
        <w:spacing w:before="0"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54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28"/>
        <w:gridCol w:w="4575"/>
        <w:gridCol w:w="2255"/>
        <w:gridCol w:w="1182"/>
      </w:tblGrid>
      <w:tr w:rsidR="00935BE2" w:rsidRPr="00602B6E" w:rsidTr="00AB41A2">
        <w:trPr>
          <w:trHeight w:val="605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40" w:after="4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40" w:after="4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02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ocenianego elementu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40" w:after="4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02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Specyfikacja i opis kryterium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hd w:val="clear" w:color="auto" w:fill="FFFFFF"/>
              <w:spacing w:before="40" w:after="4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Punktacja</w:t>
            </w:r>
          </w:p>
        </w:tc>
      </w:tr>
      <w:tr w:rsidR="00935BE2" w:rsidRPr="00602B6E" w:rsidTr="00AB41A2">
        <w:trPr>
          <w:trHeight w:val="505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Statystyki oglądalności (indywidualne IP)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35BE2" w:rsidRPr="00602B6E" w:rsidTr="00AB41A2">
        <w:trPr>
          <w:trHeight w:val="505"/>
        </w:trPr>
        <w:tc>
          <w:tcPr>
            <w:tcW w:w="5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</w:tr>
      <w:tr w:rsidR="00935BE2" w:rsidRPr="00602B6E" w:rsidTr="00AB41A2">
        <w:trPr>
          <w:trHeight w:val="276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Serwer </w:t>
            </w:r>
            <w:proofErr w:type="spellStart"/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streamingowy</w:t>
            </w:r>
            <w:proofErr w:type="spellEnd"/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obsługujący jednoczesnych obserwatorów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nieograniczona liczba obserwatorów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935BE2" w:rsidRPr="00602B6E" w:rsidTr="00AB41A2">
        <w:trPr>
          <w:trHeight w:val="363"/>
        </w:trPr>
        <w:tc>
          <w:tcPr>
            <w:tcW w:w="52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od 1000 do 15000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</w:tr>
      <w:tr w:rsidR="00935BE2" w:rsidRPr="00602B6E" w:rsidTr="00AB41A2">
        <w:trPr>
          <w:trHeight w:val="363"/>
        </w:trPr>
        <w:tc>
          <w:tcPr>
            <w:tcW w:w="52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do 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</w:tr>
      <w:tr w:rsidR="00935BE2" w:rsidRPr="00602B6E" w:rsidTr="00AB41A2">
        <w:trPr>
          <w:trHeight w:val="50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Player dostosowany dla osób słabo widzących z możliwością sterowania funkcjami playera z klawiatury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935BE2" w:rsidRPr="00602B6E" w:rsidTr="00AB41A2">
        <w:trPr>
          <w:trHeight w:val="50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</w:tr>
      <w:tr w:rsidR="00935BE2" w:rsidRPr="00602B6E" w:rsidTr="00AB41A2">
        <w:trPr>
          <w:trHeight w:val="50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Tłumacz migowy w oknie transmisji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35BE2" w:rsidRPr="00602B6E" w:rsidTr="00AB41A2">
        <w:trPr>
          <w:trHeight w:val="50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</w:tr>
      <w:tr w:rsidR="00935BE2" w:rsidRPr="00602B6E" w:rsidTr="00AB41A2">
        <w:trPr>
          <w:trHeight w:val="50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Różne prędkości strumienia video </w:t>
            </w: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playerze (np. 720, 480 i 240), automatycznie dostosowujące się do prędkości łącza użytkownika końcowego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935BE2" w:rsidRPr="00602B6E" w:rsidTr="00AB41A2">
        <w:trPr>
          <w:trHeight w:val="50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</w:tr>
      <w:tr w:rsidR="00935BE2" w:rsidRPr="00602B6E" w:rsidTr="00AB41A2">
        <w:trPr>
          <w:trHeight w:val="50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Player obsługiwany zarówno na urządzeniach klasy PC, laptopach jak na urządzeniach mobilnych z systemem Android, IOS i Windows Mobile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935BE2" w:rsidRPr="00602B6E" w:rsidTr="00AB41A2">
        <w:trPr>
          <w:trHeight w:val="50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BE2" w:rsidRPr="00602B6E" w:rsidRDefault="00935BE2" w:rsidP="00AB41A2">
            <w:pPr>
              <w:pStyle w:val="NormalnyWeb"/>
              <w:spacing w:before="20" w:after="2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BE2" w:rsidRPr="00602B6E" w:rsidRDefault="00935BE2" w:rsidP="00AB41A2">
            <w:pPr>
              <w:spacing w:before="20" w:after="20"/>
              <w:rPr>
                <w:rFonts w:eastAsia="Arial Unicode MS"/>
                <w:color w:val="000000"/>
                <w:sz w:val="20"/>
                <w:szCs w:val="20"/>
              </w:rPr>
            </w:pPr>
            <w:r w:rsidRPr="00602B6E"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</w:tr>
    </w:tbl>
    <w:p w:rsidR="00935BE2" w:rsidRPr="00602B6E" w:rsidRDefault="00935BE2" w:rsidP="00935BE2">
      <w:pPr>
        <w:pStyle w:val="BodyText21"/>
        <w:spacing w:line="360" w:lineRule="auto"/>
        <w:ind w:left="284"/>
      </w:pPr>
    </w:p>
    <w:p w:rsidR="00CC1335" w:rsidRPr="00935BE2" w:rsidRDefault="00CC1335">
      <w:pPr>
        <w:rPr>
          <w:sz w:val="22"/>
          <w:szCs w:val="22"/>
        </w:rPr>
      </w:pPr>
    </w:p>
    <w:sectPr w:rsidR="00CC1335" w:rsidRPr="00935BE2" w:rsidSect="00CC13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980" w:rsidRDefault="007C2980" w:rsidP="00935BE2">
      <w:r>
        <w:separator/>
      </w:r>
    </w:p>
  </w:endnote>
  <w:endnote w:type="continuationSeparator" w:id="0">
    <w:p w:rsidR="007C2980" w:rsidRDefault="007C2980" w:rsidP="0093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980" w:rsidRDefault="007C2980" w:rsidP="00935BE2">
      <w:r>
        <w:separator/>
      </w:r>
    </w:p>
  </w:footnote>
  <w:footnote w:type="continuationSeparator" w:id="0">
    <w:p w:rsidR="007C2980" w:rsidRDefault="007C2980" w:rsidP="00935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E2" w:rsidRPr="00301627" w:rsidRDefault="00301627">
    <w:pPr>
      <w:pStyle w:val="Nagwek"/>
      <w:rPr>
        <w:sz w:val="28"/>
        <w:szCs w:val="28"/>
      </w:rPr>
    </w:pPr>
    <w:r>
      <w:tab/>
    </w:r>
    <w:r w:rsidR="00935BE2" w:rsidRPr="00301627">
      <w:rPr>
        <w:sz w:val="28"/>
        <w:szCs w:val="28"/>
      </w:rPr>
      <w:t xml:space="preserve">Kryteria </w:t>
    </w:r>
    <w:r w:rsidRPr="00301627">
      <w:rPr>
        <w:sz w:val="28"/>
        <w:szCs w:val="28"/>
      </w:rPr>
      <w:t>oceny ofert</w:t>
    </w:r>
    <w:r w:rsidR="00B06284">
      <w:rPr>
        <w:sz w:val="28"/>
        <w:szCs w:val="28"/>
      </w:rPr>
      <w:t>y</w:t>
    </w:r>
  </w:p>
  <w:p w:rsidR="00935BE2" w:rsidRDefault="00935B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A75"/>
    <w:multiLevelType w:val="multilevel"/>
    <w:tmpl w:val="AA24985A"/>
    <w:lvl w:ilvl="0">
      <w:start w:val="1"/>
      <w:numFmt w:val="decimal"/>
      <w:pStyle w:val="Nagwek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63F54B1"/>
    <w:multiLevelType w:val="hybridMultilevel"/>
    <w:tmpl w:val="74FC7BBA"/>
    <w:lvl w:ilvl="0" w:tplc="E460FB1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BE2"/>
    <w:rsid w:val="00137807"/>
    <w:rsid w:val="00286D07"/>
    <w:rsid w:val="00301627"/>
    <w:rsid w:val="00313D98"/>
    <w:rsid w:val="00480EA2"/>
    <w:rsid w:val="00522CAB"/>
    <w:rsid w:val="00602800"/>
    <w:rsid w:val="007C2980"/>
    <w:rsid w:val="0092539E"/>
    <w:rsid w:val="00935BE2"/>
    <w:rsid w:val="00B06284"/>
    <w:rsid w:val="00BB3523"/>
    <w:rsid w:val="00CC1335"/>
    <w:rsid w:val="00EA0EC5"/>
    <w:rsid w:val="00F7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E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807"/>
    <w:pPr>
      <w:keepNext/>
      <w:keepLines/>
      <w:numPr>
        <w:numId w:val="1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37807"/>
    <w:pPr>
      <w:ind w:left="720"/>
      <w:contextualSpacing/>
      <w:jc w:val="both"/>
    </w:pPr>
    <w:rPr>
      <w:rFonts w:asciiTheme="minorHAnsi" w:eastAsiaTheme="minorHAnsi" w:hAnsiTheme="minorHAnsi" w:cstheme="minorBidi"/>
      <w:sz w:val="144"/>
      <w:szCs w:val="144"/>
      <w:lang w:eastAsia="en-US"/>
    </w:rPr>
  </w:style>
  <w:style w:type="paragraph" w:customStyle="1" w:styleId="BodyText21">
    <w:name w:val="Body Text 21"/>
    <w:basedOn w:val="Normalny"/>
    <w:rsid w:val="00935BE2"/>
    <w:pPr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35BE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semiHidden/>
    <w:unhideWhenUsed/>
    <w:rsid w:val="00935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5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35B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5B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a.malewicz</dc:creator>
  <cp:lastModifiedBy>a.malewicz</cp:lastModifiedBy>
  <cp:revision>5</cp:revision>
  <cp:lastPrinted>2016-02-22T11:55:00Z</cp:lastPrinted>
  <dcterms:created xsi:type="dcterms:W3CDTF">2016-02-22T10:32:00Z</dcterms:created>
  <dcterms:modified xsi:type="dcterms:W3CDTF">2016-02-22T11:58:00Z</dcterms:modified>
</cp:coreProperties>
</file>