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>Pytanie 2:</w:t>
      </w:r>
    </w:p>
    <w:p w:rsidR="0030230A" w:rsidRPr="0030230A" w:rsidRDefault="0030230A" w:rsidP="004D697B">
      <w:pPr>
        <w:spacing w:after="0" w:line="240" w:lineRule="auto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Czy na scenie Smart City oraz Smart Business dopuszcza się alternatywne zastosowanie ściany video złożonej z 32 sztuk 46” monitorów bezszwowych. Powierzchnia ekranu będzie wynosić: 820 cm szerokości x 232 cm wysokości. Zastosowanie takiego rozwiązania wpłynie na zmniejszenie kosztów oraz zapewni odpowiednią jakość obrazu bez względu na ilość światła dziennego, które może być w pomieszczeniu. W załączniku zamieszczam przykładowe zdjęcie takiego rozwiązania.  Istnieje również możliwość zastosowania większej ściany np. z 40 sztuk monitorów 46” łączny wymiar 922,5 cm x 232 cm.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30230A">
        <w:rPr>
          <w:sz w:val="20"/>
          <w:szCs w:val="20"/>
        </w:rPr>
        <w:t>Zamawiający nie dopuszcza możliwości, na etapie szacowania wartości zamówienia, zastos</w:t>
      </w:r>
      <w:r w:rsidR="004D697B">
        <w:rPr>
          <w:sz w:val="20"/>
          <w:szCs w:val="20"/>
        </w:rPr>
        <w:t>owania innej technologii niż ta</w:t>
      </w:r>
      <w:r w:rsidRPr="0030230A">
        <w:rPr>
          <w:sz w:val="20"/>
          <w:szCs w:val="20"/>
        </w:rPr>
        <w:t xml:space="preserve">, wymieniona w dokumentacji. 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>Pytanie 3:</w:t>
      </w:r>
    </w:p>
    <w:p w:rsidR="0030230A" w:rsidRPr="0030230A" w:rsidRDefault="0030230A" w:rsidP="004D697B">
      <w:pPr>
        <w:pStyle w:val="Akapitzlist"/>
        <w:ind w:left="0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Czy w  zamkniętych pokojach warsztatowych dopuszcza się zastosowanie alternatywne dla projektora oraz ekranu projekcyjnego w postaci TV/Monitorów o wielkości 65” lub 80”? Z uwagi na dużą ilość światła dziennego w tych pomieszczeniach zastosowanie proponowanych ekranów zapewni odpowiednią jakość obrazu. Zaoszczędzi to również ilość miejsca w pomieszczeniu.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30230A">
        <w:rPr>
          <w:sz w:val="20"/>
          <w:szCs w:val="20"/>
        </w:rPr>
        <w:t xml:space="preserve">Zamawiający nie dopuszcza możliwości, na etapie szacowania wartości zamówienia, zastosowania innej technologii niż tak, wymieniona w dokumentacji. 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>Pytanie 4:</w:t>
      </w:r>
    </w:p>
    <w:p w:rsidR="0030230A" w:rsidRDefault="0030230A" w:rsidP="004D697B">
      <w:pPr>
        <w:spacing w:after="0" w:line="240" w:lineRule="auto"/>
        <w:jc w:val="both"/>
        <w:rPr>
          <w:sz w:val="20"/>
          <w:szCs w:val="20"/>
        </w:rPr>
      </w:pPr>
      <w:r w:rsidRPr="0030230A">
        <w:rPr>
          <w:sz w:val="20"/>
          <w:szCs w:val="20"/>
        </w:rPr>
        <w:t xml:space="preserve">Do czego będzie wykorzystywane łącze internetowe podłączone do 5 ekranów 42” ustawionych przy 3 scenach? 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  <w:r w:rsidRPr="0030230A">
        <w:rPr>
          <w:sz w:val="20"/>
          <w:szCs w:val="20"/>
        </w:rPr>
        <w:t>Łącze internetowe podłączone do ekranów ustawionych przy scenach będzie wykorzystywane do przesyłania transmisji tłumacza migowego, który zostanie zapewniony przez Wykonawcę, z którym Zamawiający współpracuje w oparciu o inną umowę.</w:t>
      </w:r>
    </w:p>
    <w:p w:rsidR="002037FF" w:rsidRDefault="002037FF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5</w:t>
      </w:r>
      <w:r w:rsidRPr="0030230A">
        <w:rPr>
          <w:b/>
          <w:sz w:val="20"/>
          <w:szCs w:val="20"/>
        </w:rPr>
        <w:t>: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Kto zapewnia możliwość podłączenia do Internetu? Czy jest możliwość wykorzystania już obecnego połączenia na stadionie?</w:t>
      </w: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</w:p>
    <w:p w:rsidR="0019560E" w:rsidRPr="0019560E" w:rsidRDefault="0030230A" w:rsidP="0019560E">
      <w:pPr>
        <w:spacing w:after="0" w:line="240" w:lineRule="auto"/>
        <w:jc w:val="both"/>
        <w:rPr>
          <w:sz w:val="20"/>
          <w:szCs w:val="20"/>
        </w:rPr>
      </w:pPr>
      <w:r w:rsidRPr="004D697B">
        <w:rPr>
          <w:b/>
          <w:sz w:val="20"/>
          <w:szCs w:val="20"/>
        </w:rPr>
        <w:t xml:space="preserve">Odpowiedź: </w:t>
      </w:r>
      <w:r w:rsidRPr="004D697B">
        <w:rPr>
          <w:sz w:val="20"/>
          <w:szCs w:val="20"/>
        </w:rPr>
        <w:t>Łącze internetowe zapewnia Właściciel powierzchni, na której odbywać się będzie Forum Rozwoju Mazowsza. Oczywiście jest możliwość wykorzystania tego łącza.</w:t>
      </w:r>
      <w:r w:rsidR="0019560E">
        <w:rPr>
          <w:sz w:val="20"/>
          <w:szCs w:val="20"/>
        </w:rPr>
        <w:t xml:space="preserve"> </w:t>
      </w:r>
      <w:r w:rsidR="0019560E" w:rsidRPr="0019560E">
        <w:rPr>
          <w:sz w:val="20"/>
          <w:szCs w:val="20"/>
        </w:rPr>
        <w:t xml:space="preserve">W całym Centrum Konferencyjnym </w:t>
      </w:r>
      <w:r w:rsidR="0019560E">
        <w:rPr>
          <w:sz w:val="20"/>
          <w:szCs w:val="20"/>
        </w:rPr>
        <w:t>jest dostęp</w:t>
      </w:r>
      <w:r w:rsidR="0019560E" w:rsidRPr="0019560E">
        <w:rPr>
          <w:sz w:val="20"/>
          <w:szCs w:val="20"/>
        </w:rPr>
        <w:t xml:space="preserve"> do Internetu w formie bezprzewodowej (</w:t>
      </w:r>
      <w:proofErr w:type="spellStart"/>
      <w:r w:rsidR="0019560E" w:rsidRPr="0019560E">
        <w:rPr>
          <w:sz w:val="20"/>
          <w:szCs w:val="20"/>
        </w:rPr>
        <w:t>WiFi</w:t>
      </w:r>
      <w:proofErr w:type="spellEnd"/>
      <w:r w:rsidR="0019560E" w:rsidRPr="0019560E">
        <w:rPr>
          <w:sz w:val="20"/>
          <w:szCs w:val="20"/>
        </w:rPr>
        <w:t xml:space="preserve">) w standardzie 802.11 a/b/g/n. Prędkość łącza uzależniona jest od kart </w:t>
      </w:r>
      <w:proofErr w:type="spellStart"/>
      <w:r w:rsidR="0019560E" w:rsidRPr="0019560E">
        <w:rPr>
          <w:sz w:val="20"/>
          <w:szCs w:val="20"/>
        </w:rPr>
        <w:t>WiFi</w:t>
      </w:r>
      <w:proofErr w:type="spellEnd"/>
      <w:r w:rsidR="0019560E" w:rsidRPr="0019560E">
        <w:rPr>
          <w:sz w:val="20"/>
          <w:szCs w:val="20"/>
        </w:rPr>
        <w:t>. Wyjście n</w:t>
      </w:r>
      <w:r w:rsidR="0019560E">
        <w:rPr>
          <w:sz w:val="20"/>
          <w:szCs w:val="20"/>
        </w:rPr>
        <w:t>a świat ma przepustowość 1Gb/s. jest możliwość stworzenia</w:t>
      </w:r>
      <w:r w:rsidR="0019560E" w:rsidRPr="0019560E">
        <w:rPr>
          <w:sz w:val="20"/>
          <w:szCs w:val="20"/>
        </w:rPr>
        <w:t xml:space="preserve"> siec</w:t>
      </w:r>
      <w:r w:rsidR="0019560E">
        <w:rPr>
          <w:sz w:val="20"/>
          <w:szCs w:val="20"/>
        </w:rPr>
        <w:t>i</w:t>
      </w:r>
      <w:r w:rsidR="0019560E" w:rsidRPr="0019560E">
        <w:rPr>
          <w:sz w:val="20"/>
          <w:szCs w:val="20"/>
        </w:rPr>
        <w:t xml:space="preserve"> o</w:t>
      </w:r>
      <w:r w:rsidR="0019560E">
        <w:rPr>
          <w:sz w:val="20"/>
          <w:szCs w:val="20"/>
        </w:rPr>
        <w:t xml:space="preserve"> dedykowanej nazwie oraz haśle. </w:t>
      </w:r>
      <w:r w:rsidR="0019560E" w:rsidRPr="0019560E">
        <w:rPr>
          <w:sz w:val="20"/>
          <w:szCs w:val="20"/>
        </w:rPr>
        <w:t xml:space="preserve">Jeśli chodzi o dostęp do sieci Internet „po kablu” </w:t>
      </w:r>
      <w:r w:rsidR="0019560E">
        <w:rPr>
          <w:sz w:val="20"/>
          <w:szCs w:val="20"/>
        </w:rPr>
        <w:t xml:space="preserve">możliwości są ograniczone – </w:t>
      </w:r>
      <w:proofErr w:type="spellStart"/>
      <w:r w:rsidR="0019560E">
        <w:rPr>
          <w:sz w:val="20"/>
          <w:szCs w:val="20"/>
        </w:rPr>
        <w:t>szczególy</w:t>
      </w:r>
      <w:proofErr w:type="spellEnd"/>
      <w:r w:rsidR="0019560E">
        <w:rPr>
          <w:sz w:val="20"/>
          <w:szCs w:val="20"/>
        </w:rPr>
        <w:t xml:space="preserve"> będą do ustalenia z Zarządcą obiektu w trakcie realizacji Umowy.</w:t>
      </w:r>
    </w:p>
    <w:p w:rsidR="002037FF" w:rsidRDefault="002037FF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6</w:t>
      </w:r>
      <w:r w:rsidRPr="0030230A">
        <w:rPr>
          <w:b/>
          <w:sz w:val="20"/>
          <w:szCs w:val="20"/>
        </w:rPr>
        <w:t>: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Istnieje możliwość zastosowania ekranów 48” zamiast ekranów 42’ przy scenach oraz tych do streamingu?</w:t>
      </w: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  <w:r w:rsidR="0030230A" w:rsidRPr="0030230A">
        <w:rPr>
          <w:b/>
          <w:sz w:val="20"/>
          <w:szCs w:val="20"/>
        </w:rPr>
        <w:t>:</w:t>
      </w:r>
      <w:r w:rsidR="0030230A">
        <w:rPr>
          <w:b/>
          <w:sz w:val="20"/>
          <w:szCs w:val="20"/>
        </w:rPr>
        <w:t xml:space="preserve"> </w:t>
      </w:r>
      <w:r w:rsidR="0030230A" w:rsidRPr="0030230A">
        <w:rPr>
          <w:sz w:val="20"/>
          <w:szCs w:val="20"/>
        </w:rPr>
        <w:t>Zamawiający dopuszcza taką możliwość.</w:t>
      </w:r>
    </w:p>
    <w:p w:rsidR="002037FF" w:rsidRDefault="002037FF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7</w:t>
      </w:r>
      <w:r w:rsidRPr="0030230A">
        <w:rPr>
          <w:b/>
          <w:sz w:val="20"/>
          <w:szCs w:val="20"/>
        </w:rPr>
        <w:t>: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Czy można zastosować ekrany 65” zamiast 60” Sharpa nad barami w strefach Smart City i Smart Business?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  <w:r w:rsidR="0030230A" w:rsidRPr="0030230A">
        <w:rPr>
          <w:b/>
          <w:sz w:val="20"/>
          <w:szCs w:val="20"/>
        </w:rPr>
        <w:t>:</w:t>
      </w:r>
      <w:r w:rsidR="0030230A">
        <w:rPr>
          <w:b/>
          <w:sz w:val="20"/>
          <w:szCs w:val="20"/>
        </w:rPr>
        <w:t xml:space="preserve"> </w:t>
      </w:r>
      <w:r w:rsidR="0030230A" w:rsidRPr="0030230A">
        <w:rPr>
          <w:sz w:val="20"/>
          <w:szCs w:val="20"/>
        </w:rPr>
        <w:t>Ekrany Sharp zapewnia Właściciel wynajmowanej powierzchni.</w:t>
      </w:r>
    </w:p>
    <w:p w:rsidR="002037FF" w:rsidRDefault="002037FF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8</w:t>
      </w:r>
      <w:r w:rsidRPr="0030230A">
        <w:rPr>
          <w:b/>
          <w:sz w:val="20"/>
          <w:szCs w:val="20"/>
        </w:rPr>
        <w:t>:</w:t>
      </w:r>
    </w:p>
    <w:p w:rsidR="0030230A" w:rsidRPr="002037FF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Czy dopuszcza się zastosowane laptopów z systemem operacyjnym Windows 7 lub 8 zamiast Windowsa10?</w:t>
      </w:r>
    </w:p>
    <w:p w:rsidR="002037FF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Pr="0030230A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  <w:r w:rsidR="0030230A" w:rsidRPr="0030230A">
        <w:rPr>
          <w:b/>
          <w:sz w:val="20"/>
          <w:szCs w:val="20"/>
        </w:rPr>
        <w:t>:</w:t>
      </w:r>
      <w:r w:rsidR="0030230A">
        <w:rPr>
          <w:b/>
          <w:sz w:val="20"/>
          <w:szCs w:val="20"/>
        </w:rPr>
        <w:t xml:space="preserve"> </w:t>
      </w:r>
      <w:r w:rsidR="0030230A" w:rsidRPr="0030230A">
        <w:rPr>
          <w:sz w:val="20"/>
          <w:szCs w:val="20"/>
        </w:rPr>
        <w:t>Zamawiający dopuszcza zastosowanie laptopów z systemem operacyjnych Windows 7 lub 8</w:t>
      </w:r>
    </w:p>
    <w:p w:rsid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2037FF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9</w:t>
      </w:r>
      <w:r w:rsidRPr="0030230A">
        <w:rPr>
          <w:b/>
          <w:sz w:val="20"/>
          <w:szCs w:val="20"/>
        </w:rPr>
        <w:t>: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Jaka jest przewidywana ilość wydruków na drukarkach?</w:t>
      </w:r>
    </w:p>
    <w:p w:rsidR="0030230A" w:rsidRPr="0030230A" w:rsidRDefault="0030230A" w:rsidP="004D697B">
      <w:pPr>
        <w:pStyle w:val="Akapitzlist"/>
        <w:ind w:left="0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ind w:left="0" w:right="1440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sz w:val="20"/>
          <w:szCs w:val="20"/>
        </w:rPr>
        <w:t xml:space="preserve"> </w:t>
      </w:r>
      <w:r w:rsidRPr="0030230A">
        <w:rPr>
          <w:sz w:val="20"/>
          <w:szCs w:val="20"/>
        </w:rPr>
        <w:t>Zamawiający przewiduje, iż nie powinno być więcej niż 1000 wydruków. Oczywiście jest to tylko szacunkowa ilość.</w:t>
      </w:r>
    </w:p>
    <w:p w:rsidR="0030230A" w:rsidRDefault="0030230A" w:rsidP="004D697B">
      <w:pPr>
        <w:pStyle w:val="Akapitzlist"/>
        <w:ind w:left="0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2037FF" w:rsidRPr="0030230A" w:rsidRDefault="002037FF" w:rsidP="004D697B">
      <w:pPr>
        <w:pStyle w:val="Akapitzlist"/>
        <w:ind w:left="0"/>
        <w:jc w:val="both"/>
        <w:rPr>
          <w:sz w:val="20"/>
          <w:szCs w:val="20"/>
        </w:rPr>
      </w:pP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10</w:t>
      </w:r>
      <w:r w:rsidRPr="0030230A">
        <w:rPr>
          <w:b/>
          <w:sz w:val="20"/>
          <w:szCs w:val="20"/>
        </w:rPr>
        <w:t>:</w:t>
      </w:r>
    </w:p>
    <w:p w:rsidR="0030230A" w:rsidRP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W punkcie IV Elementy wyposażenia technicznego pkt. 6 piszą Państwo o zestawie 9 ekranów bezszwowych 46” o boku około 3,5m (+/- 0,5m). Wymiar ekranu złożonego z 9 sztuk monitorów bezszwowych ma wymiar około 307,5 cm szerokości x 174 cm. Czy taki wymiar jest akceptowalny?</w:t>
      </w:r>
    </w:p>
    <w:p w:rsidR="0030230A" w:rsidRPr="0030230A" w:rsidRDefault="0030230A" w:rsidP="004D697B">
      <w:pPr>
        <w:pStyle w:val="Akapitzlist"/>
        <w:jc w:val="both"/>
        <w:rPr>
          <w:sz w:val="20"/>
          <w:szCs w:val="20"/>
        </w:rPr>
      </w:pPr>
    </w:p>
    <w:p w:rsidR="0030230A" w:rsidRPr="0030230A" w:rsidRDefault="0030230A" w:rsidP="004D697B">
      <w:pPr>
        <w:pStyle w:val="Akapitzlist"/>
        <w:ind w:left="0" w:right="1440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sz w:val="20"/>
          <w:szCs w:val="20"/>
        </w:rPr>
        <w:t xml:space="preserve"> </w:t>
      </w:r>
      <w:r w:rsidRPr="0030230A">
        <w:rPr>
          <w:sz w:val="20"/>
          <w:szCs w:val="20"/>
        </w:rPr>
        <w:t>Zamawiający akceptuje taki wymiar.</w:t>
      </w:r>
    </w:p>
    <w:p w:rsidR="002037FF" w:rsidRDefault="002037FF" w:rsidP="004D697B">
      <w:pPr>
        <w:pStyle w:val="Akapitzlist"/>
        <w:jc w:val="both"/>
        <w:rPr>
          <w:sz w:val="20"/>
          <w:szCs w:val="20"/>
        </w:rPr>
      </w:pPr>
    </w:p>
    <w:p w:rsidR="0030230A" w:rsidRDefault="0030230A" w:rsidP="004D697B">
      <w:pPr>
        <w:pStyle w:val="Akapitzlist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 </w:t>
      </w:r>
    </w:p>
    <w:p w:rsidR="0030230A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 w:rsidR="002037FF">
        <w:rPr>
          <w:b/>
          <w:sz w:val="20"/>
          <w:szCs w:val="20"/>
        </w:rPr>
        <w:t>11</w:t>
      </w:r>
      <w:r w:rsidRPr="0030230A">
        <w:rPr>
          <w:b/>
          <w:sz w:val="20"/>
          <w:szCs w:val="20"/>
        </w:rPr>
        <w:t>:</w:t>
      </w:r>
    </w:p>
    <w:p w:rsidR="002037FF" w:rsidRDefault="0030230A" w:rsidP="004D697B">
      <w:pPr>
        <w:spacing w:after="0" w:line="240" w:lineRule="auto"/>
        <w:jc w:val="both"/>
        <w:rPr>
          <w:sz w:val="20"/>
          <w:szCs w:val="20"/>
        </w:rPr>
      </w:pPr>
      <w:r w:rsidRPr="0030230A">
        <w:rPr>
          <w:sz w:val="20"/>
          <w:szCs w:val="20"/>
        </w:rPr>
        <w:t>Czy istnieje możliwość uzyskania projektu wizualizacji sceny w kształcie prostokąta wygiętego lub uzyskanie bardziej szczegółowego opisu?</w:t>
      </w:r>
    </w:p>
    <w:p w:rsidR="002037FF" w:rsidRDefault="002037FF" w:rsidP="004D697B">
      <w:pPr>
        <w:spacing w:after="0" w:line="240" w:lineRule="auto"/>
        <w:jc w:val="both"/>
        <w:rPr>
          <w:sz w:val="20"/>
          <w:szCs w:val="20"/>
        </w:rPr>
      </w:pPr>
    </w:p>
    <w:p w:rsidR="002037FF" w:rsidRDefault="002037FF" w:rsidP="004D697B">
      <w:pPr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</w:t>
      </w:r>
      <w:r w:rsidRPr="002037FF">
        <w:rPr>
          <w:sz w:val="20"/>
          <w:szCs w:val="20"/>
        </w:rPr>
        <w:t xml:space="preserve">Zamawiający miał na myśli poniższy kształt </w:t>
      </w:r>
      <w:r>
        <w:rPr>
          <w:sz w:val="20"/>
          <w:szCs w:val="20"/>
        </w:rPr>
        <w:t>(</w:t>
      </w:r>
      <w:r w:rsidRPr="002037FF">
        <w:rPr>
          <w:sz w:val="20"/>
          <w:szCs w:val="20"/>
        </w:rPr>
        <w:t>w przybliżeniu</w:t>
      </w:r>
      <w:r w:rsidR="002751AF">
        <w:rPr>
          <w:sz w:val="20"/>
          <w:szCs w:val="20"/>
        </w:rPr>
        <w:t xml:space="preserve"> – poszczególne wymiary, kąty wygięcia itp. będą zależały od projektów Wykonawcy</w:t>
      </w:r>
      <w:r>
        <w:rPr>
          <w:sz w:val="20"/>
          <w:szCs w:val="20"/>
        </w:rPr>
        <w:t>)</w:t>
      </w:r>
      <w:r w:rsidRPr="002037FF">
        <w:rPr>
          <w:sz w:val="20"/>
          <w:szCs w:val="20"/>
        </w:rPr>
        <w:t>:</w:t>
      </w:r>
    </w:p>
    <w:p w:rsidR="002037FF" w:rsidRDefault="002037FF" w:rsidP="004D697B">
      <w:pPr>
        <w:pStyle w:val="Akapitzlist"/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hAnsiTheme="minorHAnsi" w:cstheme="minorBidi"/>
          <w:b/>
          <w:noProof/>
          <w:sz w:val="20"/>
          <w:szCs w:val="20"/>
        </w:rPr>
        <w:drawing>
          <wp:inline distT="0" distB="0" distL="0" distR="0" wp14:anchorId="245439CF" wp14:editId="4E3A7205">
            <wp:extent cx="2688118" cy="978011"/>
            <wp:effectExtent l="0" t="0" r="0" b="0"/>
            <wp:docPr id="2" name="Obraz 2" descr="C:\Users\g.bidzinska\Desktop\sc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bidzinska\Desktop\sce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75" cy="9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FF" w:rsidRDefault="002037FF" w:rsidP="004D697B">
      <w:pPr>
        <w:pStyle w:val="Akapitzlist"/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</w:p>
    <w:p w:rsidR="004D697B" w:rsidRDefault="004D697B" w:rsidP="004D697B">
      <w:pPr>
        <w:pStyle w:val="Akapitzlist"/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</w:p>
    <w:p w:rsidR="002037FF" w:rsidRDefault="002037FF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12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30230A" w:rsidRPr="002037FF" w:rsidRDefault="0030230A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sz w:val="20"/>
          <w:szCs w:val="20"/>
        </w:rPr>
        <w:t>W Strefie Smart Business w punkcie 2.1.c.1 piszą Państwo o zastosowaniu projektorów oraz folii projekcyjnej. Czy dopuszcza się zastosowanie rozwiązania bazującego na kilku ścianach video składających się z 4 monitorów bezszwowych 46”? Wymiar pojedynczej ściany video 2x2 to 205cm x 116 cm</w:t>
      </w:r>
    </w:p>
    <w:p w:rsidR="0030230A" w:rsidRPr="0030230A" w:rsidRDefault="0030230A" w:rsidP="004D697B">
      <w:pPr>
        <w:spacing w:after="0" w:line="240" w:lineRule="auto"/>
        <w:jc w:val="both"/>
        <w:rPr>
          <w:sz w:val="20"/>
          <w:szCs w:val="20"/>
        </w:rPr>
      </w:pPr>
    </w:p>
    <w:p w:rsidR="0030230A" w:rsidRPr="0030230A" w:rsidRDefault="002037FF" w:rsidP="004D697B">
      <w:pPr>
        <w:spacing w:after="0" w:line="240" w:lineRule="auto"/>
        <w:ind w:right="1440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</w:t>
      </w:r>
      <w:r w:rsidR="0030230A" w:rsidRPr="0030230A">
        <w:rPr>
          <w:sz w:val="20"/>
          <w:szCs w:val="20"/>
        </w:rPr>
        <w:t>Zamawiający nie dopuszcza możliwości</w:t>
      </w:r>
      <w:r>
        <w:rPr>
          <w:sz w:val="20"/>
          <w:szCs w:val="20"/>
        </w:rPr>
        <w:t xml:space="preserve">, na etapie szacowania wartości </w:t>
      </w:r>
      <w:r w:rsidR="0030230A" w:rsidRPr="0030230A">
        <w:rPr>
          <w:sz w:val="20"/>
          <w:szCs w:val="20"/>
        </w:rPr>
        <w:t>zamówienia, zastosowania innej technologii niż tak, wymieniona w dokumentacji.</w:t>
      </w:r>
    </w:p>
    <w:p w:rsidR="00536F9A" w:rsidRDefault="0019560E" w:rsidP="004D697B">
      <w:pPr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13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D697B" w:rsidRPr="004D697B" w:rsidRDefault="004D697B" w:rsidP="004D697B">
      <w:pPr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 xml:space="preserve">Czy poza wynajmem powierzchni na stadionie Legii, Zamawiający bierze na siebie również koszty prądu (zarówno dla wystawców, </w:t>
      </w:r>
      <w:proofErr w:type="spellStart"/>
      <w:r w:rsidRPr="004D697B">
        <w:rPr>
          <w:sz w:val="20"/>
          <w:szCs w:val="20"/>
        </w:rPr>
        <w:t>fotobudki</w:t>
      </w:r>
      <w:proofErr w:type="spellEnd"/>
      <w:r w:rsidRPr="004D697B">
        <w:rPr>
          <w:sz w:val="20"/>
          <w:szCs w:val="20"/>
        </w:rPr>
        <w:t>, cateringu, czy też firmy do streamingu)?</w:t>
      </w: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</w:t>
      </w:r>
      <w:r w:rsidRPr="004D697B">
        <w:rPr>
          <w:sz w:val="20"/>
          <w:szCs w:val="20"/>
        </w:rPr>
        <w:t>Zamawiający pokrywa również wyżej wymienione koszty.</w:t>
      </w:r>
    </w:p>
    <w:p w:rsidR="004D697B" w:rsidRDefault="004D697B" w:rsidP="004D697B">
      <w:pPr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14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>Czy w związku z obowiązkiem zabezpieczenia danych osobowych uczestników, Zamawiający bierze pod uwagę konieczność wejścia oferenta we współpracę z profesjonalną firmą zewnętrzną, mającą uprawnienia do rejestracji zbiorów danych w GIODO?</w:t>
      </w: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 </w:t>
      </w:r>
      <w:r w:rsidRPr="004D697B">
        <w:rPr>
          <w:sz w:val="20"/>
          <w:szCs w:val="20"/>
        </w:rPr>
        <w:t xml:space="preserve">Zamawiający powierza Wykonawcy dane osobowe wystawców i uczestników 7FRM w zakresie imię i nazwisko wystawcy lub uczestnika, instytucji, której jest przedstawicielem oraz adresu email i numer telefonu w celu przeprowadzenia procesu rekrutacji i rejestracji na 7FRM. Przetwarzając  dane osobowe Wykonawca ma obowiązek przestrzegania obowiązków określonych w ustawie z dnia 29 sierpnia 1997 r. o </w:t>
      </w:r>
      <w:r w:rsidRPr="004D697B">
        <w:rPr>
          <w:sz w:val="20"/>
          <w:szCs w:val="20"/>
        </w:rPr>
        <w:lastRenderedPageBreak/>
        <w:t xml:space="preserve">ochronie danych osobowych (Dz. U. z 2014 r. poz.1182 z </w:t>
      </w:r>
      <w:proofErr w:type="spellStart"/>
      <w:r w:rsidRPr="004D697B">
        <w:rPr>
          <w:sz w:val="20"/>
          <w:szCs w:val="20"/>
        </w:rPr>
        <w:t>późn</w:t>
      </w:r>
      <w:proofErr w:type="spellEnd"/>
      <w:r w:rsidRPr="004D697B">
        <w:rPr>
          <w:sz w:val="20"/>
          <w:szCs w:val="20"/>
        </w:rPr>
        <w:t xml:space="preserve">. zm.) oraz innych przepisach prawa i postanowień Umowy.  Wykonawca przed przystąpieniem do przetwarzania danych osobowych ma obowiązek podjąć środki zabezpieczające zbiór danych, w szczególności zabezpieczyć dane przed ich udostępnieniem osobom nieupoważnionych, zebraniem przez osobę nieuprawnioną, przetwarzaniem z naruszeniem ustawy oraz zmianą, utratą, uszkodzeniem lub zniszczeniem.  </w:t>
      </w: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15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>Czy umowa Zamawiającego ze stadionem Legii warunkuje wybór konkretnych partnerów w zakresie usług medycznych, sprzątających i ochrony?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 </w:t>
      </w:r>
      <w:r w:rsidRPr="004D697B">
        <w:rPr>
          <w:sz w:val="20"/>
          <w:szCs w:val="20"/>
        </w:rPr>
        <w:t>Umowa ze stadionem Legii nie warunkuje konkretnych partnerów w zakresie usług wymienionych.</w:t>
      </w:r>
      <w:r>
        <w:rPr>
          <w:sz w:val="20"/>
          <w:szCs w:val="20"/>
        </w:rPr>
        <w:t xml:space="preserve"> Częściowo zapewnia serwis sprzątający, w związku z czym do obowiązków Wykonawcy będzie należało utrzymanie czystości tylko w przestrzeniach wskazanych w zapytaniu.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16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>Po czyjej stronie jest zapewnienie osób do obsługi „CV Point” i „Kąciku Doradztwa Wizerunkowego”?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 </w:t>
      </w:r>
      <w:r w:rsidRPr="004D697B">
        <w:rPr>
          <w:sz w:val="20"/>
          <w:szCs w:val="20"/>
        </w:rPr>
        <w:t>Zamawiający zapewni osoby do obsługi CV point oraz do Kąciku Doradztwa Wizerunkowego</w:t>
      </w:r>
      <w:r>
        <w:rPr>
          <w:sz w:val="20"/>
          <w:szCs w:val="20"/>
        </w:rPr>
        <w:t>.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> 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4D697B" w:rsidRDefault="004D697B" w:rsidP="004D697B">
      <w:pPr>
        <w:spacing w:after="0" w:line="240" w:lineRule="auto"/>
        <w:jc w:val="both"/>
        <w:rPr>
          <w:b/>
          <w:sz w:val="20"/>
          <w:szCs w:val="20"/>
        </w:rPr>
      </w:pPr>
      <w:r w:rsidRPr="0030230A">
        <w:rPr>
          <w:b/>
          <w:sz w:val="20"/>
          <w:szCs w:val="20"/>
        </w:rPr>
        <w:t xml:space="preserve">Pytanie </w:t>
      </w:r>
      <w:r>
        <w:rPr>
          <w:b/>
          <w:sz w:val="20"/>
          <w:szCs w:val="20"/>
        </w:rPr>
        <w:t>17</w:t>
      </w:r>
      <w:r w:rsidRPr="0030230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4D697B">
        <w:rPr>
          <w:sz w:val="20"/>
          <w:szCs w:val="20"/>
        </w:rPr>
        <w:t>Czy umowa Zamawiającego ze stadionem Legii obejmuje zapewnienie przewodowego i bezprzewodowego połączenia internetowego</w:t>
      </w:r>
      <w:r>
        <w:rPr>
          <w:sz w:val="20"/>
          <w:szCs w:val="20"/>
        </w:rPr>
        <w:t>?</w:t>
      </w: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4D697B" w:rsidRPr="004D697B" w:rsidRDefault="004D697B" w:rsidP="004D697B">
      <w:p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30230A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 </w:t>
      </w:r>
      <w:r w:rsidR="0019560E">
        <w:rPr>
          <w:sz w:val="20"/>
          <w:szCs w:val="20"/>
        </w:rPr>
        <w:t>Patrz odpowiedź na pytanie nr. 5.</w:t>
      </w:r>
      <w:bookmarkStart w:id="0" w:name="_GoBack"/>
      <w:bookmarkEnd w:id="0"/>
    </w:p>
    <w:p w:rsidR="004D697B" w:rsidRPr="0030230A" w:rsidRDefault="004D697B" w:rsidP="004D697B">
      <w:pPr>
        <w:spacing w:after="0" w:line="240" w:lineRule="auto"/>
        <w:jc w:val="both"/>
        <w:rPr>
          <w:sz w:val="20"/>
          <w:szCs w:val="20"/>
        </w:rPr>
      </w:pPr>
    </w:p>
    <w:sectPr w:rsidR="004D697B" w:rsidRPr="0030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325"/>
    <w:multiLevelType w:val="hybridMultilevel"/>
    <w:tmpl w:val="2E52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1537"/>
    <w:multiLevelType w:val="hybridMultilevel"/>
    <w:tmpl w:val="F4A2B0EC"/>
    <w:lvl w:ilvl="0" w:tplc="3174A80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3D"/>
    <w:rsid w:val="0019560E"/>
    <w:rsid w:val="002037FF"/>
    <w:rsid w:val="002751AF"/>
    <w:rsid w:val="0030230A"/>
    <w:rsid w:val="004D697B"/>
    <w:rsid w:val="00561AE2"/>
    <w:rsid w:val="00BB0ECA"/>
    <w:rsid w:val="00D07086"/>
    <w:rsid w:val="00D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3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230A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3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230A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g.bidzinska</dc:creator>
  <cp:keywords/>
  <dc:description/>
  <cp:lastModifiedBy>g.bidzinska</cp:lastModifiedBy>
  <cp:revision>5</cp:revision>
  <dcterms:created xsi:type="dcterms:W3CDTF">2016-09-01T09:05:00Z</dcterms:created>
  <dcterms:modified xsi:type="dcterms:W3CDTF">2016-09-01T10:32:00Z</dcterms:modified>
</cp:coreProperties>
</file>