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9C1939" w:rsidRDefault="00102C9C" w:rsidP="0007109C">
      <w:pPr>
        <w:spacing w:after="0"/>
        <w:rPr>
          <w:rFonts w:asciiTheme="minorHAnsi" w:hAnsiTheme="minorHAnsi" w:cstheme="minorHAnsi"/>
          <w:b/>
          <w:u w:val="single"/>
        </w:rPr>
      </w:pPr>
    </w:p>
    <w:p w:rsidR="00243214" w:rsidRPr="009C1939" w:rsidRDefault="00D22154" w:rsidP="0007109C">
      <w:pPr>
        <w:spacing w:after="0"/>
        <w:jc w:val="center"/>
        <w:rPr>
          <w:rFonts w:asciiTheme="minorHAnsi" w:hAnsiTheme="minorHAnsi" w:cstheme="minorHAnsi"/>
          <w:b/>
        </w:rPr>
      </w:pPr>
      <w:r w:rsidRPr="009C1939">
        <w:rPr>
          <w:rFonts w:asciiTheme="minorHAnsi" w:hAnsiTheme="minorHAnsi" w:cstheme="minorHAnsi"/>
          <w:b/>
        </w:rPr>
        <w:t>SZCZEGÓ</w:t>
      </w:r>
      <w:r w:rsidR="00102C9C" w:rsidRPr="009C1939">
        <w:rPr>
          <w:rFonts w:asciiTheme="minorHAnsi" w:hAnsiTheme="minorHAnsi" w:cstheme="minorHAnsi"/>
          <w:b/>
        </w:rPr>
        <w:t>ŁOWY OPIS PRZEDMIOTU ZAMÓWIENIA</w:t>
      </w:r>
    </w:p>
    <w:p w:rsidR="00D45647" w:rsidRPr="009C1939" w:rsidRDefault="00211E90" w:rsidP="0007109C">
      <w:pPr>
        <w:pStyle w:val="Nagwek"/>
        <w:spacing w:after="0"/>
        <w:jc w:val="center"/>
        <w:rPr>
          <w:rFonts w:asciiTheme="minorHAnsi" w:hAnsiTheme="minorHAnsi" w:cstheme="minorHAnsi"/>
          <w:u w:val="single"/>
        </w:rPr>
      </w:pPr>
      <w:r w:rsidRPr="009C1939">
        <w:rPr>
          <w:rFonts w:asciiTheme="minorHAnsi" w:hAnsiTheme="minorHAnsi" w:cstheme="minorHAnsi"/>
          <w:color w:val="000000"/>
          <w:u w:val="single"/>
        </w:rPr>
        <w:t>Projekt</w:t>
      </w:r>
      <w:r w:rsidR="00D45647" w:rsidRPr="009C1939">
        <w:rPr>
          <w:rFonts w:asciiTheme="minorHAnsi" w:hAnsiTheme="minorHAnsi" w:cstheme="minorHAnsi"/>
          <w:color w:val="000000"/>
          <w:u w:val="single"/>
        </w:rPr>
        <w:t xml:space="preserve"> współfinansowany z Europejskiego Funduszu Społecznego</w:t>
      </w:r>
    </w:p>
    <w:p w:rsidR="00C9017F" w:rsidRPr="009C1939" w:rsidRDefault="00C9017F" w:rsidP="0007109C">
      <w:pPr>
        <w:tabs>
          <w:tab w:val="left" w:pos="7260"/>
        </w:tabs>
        <w:spacing w:after="0"/>
        <w:jc w:val="both"/>
        <w:rPr>
          <w:rFonts w:asciiTheme="minorHAnsi" w:hAnsiTheme="minorHAnsi" w:cstheme="minorHAnsi"/>
        </w:rPr>
      </w:pPr>
    </w:p>
    <w:p w:rsidR="00D45647" w:rsidRPr="009C1939" w:rsidRDefault="00D45647" w:rsidP="0007109C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C1939">
        <w:rPr>
          <w:rFonts w:asciiTheme="minorHAnsi" w:hAnsiTheme="minorHAnsi" w:cstheme="minorHAnsi"/>
          <w:b/>
        </w:rPr>
        <w:t>Przedmiot Zamówienia</w:t>
      </w:r>
    </w:p>
    <w:p w:rsidR="00086CDD" w:rsidRPr="009C1939" w:rsidRDefault="00793A2D" w:rsidP="0007109C">
      <w:pPr>
        <w:pStyle w:val="Akapitzlist1"/>
        <w:numPr>
          <w:ilvl w:val="0"/>
          <w:numId w:val="32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b/>
          <w:sz w:val="22"/>
          <w:szCs w:val="22"/>
        </w:rPr>
        <w:t xml:space="preserve">Opis przedmiotu zamówienia: </w:t>
      </w:r>
      <w:r w:rsidRPr="009C1939">
        <w:rPr>
          <w:rFonts w:asciiTheme="minorHAnsi" w:hAnsiTheme="minorHAnsi" w:cstheme="minorHAnsi"/>
          <w:sz w:val="22"/>
          <w:szCs w:val="22"/>
        </w:rPr>
        <w:t>Przedmiotem</w:t>
      </w:r>
      <w:r w:rsidR="00086CDD" w:rsidRPr="009C1939">
        <w:rPr>
          <w:rFonts w:asciiTheme="minorHAnsi" w:hAnsiTheme="minorHAnsi" w:cstheme="minorHAnsi"/>
          <w:sz w:val="22"/>
          <w:szCs w:val="22"/>
        </w:rPr>
        <w:t xml:space="preserve"> zamówienia jest wynajem:</w:t>
      </w:r>
    </w:p>
    <w:p w:rsidR="00086CDD" w:rsidRPr="009C1939" w:rsidRDefault="00086CDD" w:rsidP="00906708">
      <w:pPr>
        <w:pStyle w:val="Akapitzlist1"/>
        <w:numPr>
          <w:ilvl w:val="0"/>
          <w:numId w:val="34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siedmiu</w:t>
      </w:r>
      <w:r w:rsidR="00793A2D" w:rsidRPr="009C1939">
        <w:rPr>
          <w:rFonts w:asciiTheme="minorHAnsi" w:hAnsiTheme="minorHAnsi" w:cstheme="minorHAnsi"/>
          <w:sz w:val="22"/>
          <w:szCs w:val="22"/>
        </w:rPr>
        <w:t xml:space="preserve"> samochodów osobowych (bez kierowców)</w:t>
      </w:r>
      <w:r w:rsidRPr="009C1939">
        <w:rPr>
          <w:rFonts w:asciiTheme="minorHAnsi" w:hAnsiTheme="minorHAnsi" w:cstheme="minorHAnsi"/>
          <w:sz w:val="22"/>
          <w:szCs w:val="22"/>
        </w:rPr>
        <w:t xml:space="preserve"> z</w:t>
      </w:r>
      <w:r w:rsidR="00793A2D" w:rsidRPr="009C1939">
        <w:rPr>
          <w:rFonts w:asciiTheme="minorHAnsi" w:hAnsiTheme="minorHAnsi" w:cstheme="minorHAnsi"/>
          <w:sz w:val="22"/>
          <w:szCs w:val="22"/>
        </w:rPr>
        <w:t xml:space="preserve"> segmentu nie niższego </w:t>
      </w:r>
      <w:r w:rsidR="00E83507" w:rsidRPr="009C1939">
        <w:rPr>
          <w:rFonts w:asciiTheme="minorHAnsi" w:hAnsiTheme="minorHAnsi" w:cstheme="minorHAnsi"/>
          <w:sz w:val="22"/>
          <w:szCs w:val="22"/>
        </w:rPr>
        <w:t>niż C</w:t>
      </w:r>
      <w:r w:rsidR="00793A2D" w:rsidRPr="009C1939">
        <w:rPr>
          <w:rFonts w:asciiTheme="minorHAnsi" w:hAnsiTheme="minorHAnsi" w:cstheme="minorHAnsi"/>
          <w:sz w:val="22"/>
          <w:szCs w:val="22"/>
        </w:rPr>
        <w:t>, na potrzeby Mazowieckiej Jednostki Wdrażania Programów Unijnych, wraz z zapewnieniem dostaw paliwa, usługą mycia oraz sprzątania wnętrz pojazdów a także pozostałymi usługami wyszczególnionymi w poniższym opisie przedmiotu zamówienia.</w:t>
      </w:r>
    </w:p>
    <w:p w:rsidR="00E1395F" w:rsidRPr="009C1939" w:rsidRDefault="00E1395F" w:rsidP="00E1395F">
      <w:pPr>
        <w:pStyle w:val="Akapitzlist1"/>
        <w:numPr>
          <w:ilvl w:val="0"/>
          <w:numId w:val="34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Jednego samochodu osobowego (bez kierowcy) z segmentu nie niższego niż D, na potrzeby Mazowieckiej Jednostki Wdrażania Programów Unijnych, wraz z zapewnieniem dostaw paliwa, usługą mycia oraz sprzątania wnętrz pojazdów a także pozostałymi usługami wyszczególnionymi w poniższym opisie przedmiotu zamówienia.</w:t>
      </w:r>
    </w:p>
    <w:p w:rsidR="00906708" w:rsidRPr="009C1939" w:rsidRDefault="009C1939" w:rsidP="009C1939">
      <w:pPr>
        <w:pStyle w:val="Akapitzlist1"/>
        <w:numPr>
          <w:ilvl w:val="0"/>
          <w:numId w:val="34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Jednego samochodu </w:t>
      </w:r>
      <w:r>
        <w:rPr>
          <w:rFonts w:asciiTheme="minorHAnsi" w:hAnsiTheme="minorHAnsi" w:cstheme="minorHAnsi"/>
          <w:sz w:val="22"/>
          <w:szCs w:val="22"/>
        </w:rPr>
        <w:t>dostawczego o masie do 3,5 tony</w:t>
      </w:r>
      <w:r w:rsidRPr="009C1939">
        <w:rPr>
          <w:rFonts w:asciiTheme="minorHAnsi" w:hAnsiTheme="minorHAnsi" w:cstheme="minorHAnsi"/>
          <w:sz w:val="22"/>
          <w:szCs w:val="22"/>
        </w:rPr>
        <w:t xml:space="preserve"> (bez kierowcy) z </w:t>
      </w:r>
      <w:r>
        <w:rPr>
          <w:rFonts w:asciiTheme="minorHAnsi" w:hAnsiTheme="minorHAnsi" w:cstheme="minorHAnsi"/>
          <w:sz w:val="22"/>
          <w:szCs w:val="22"/>
        </w:rPr>
        <w:t xml:space="preserve">możliwością </w:t>
      </w:r>
      <w:r w:rsidR="00AE6003">
        <w:rPr>
          <w:rFonts w:asciiTheme="minorHAnsi" w:hAnsiTheme="minorHAnsi" w:cstheme="minorHAnsi"/>
          <w:sz w:val="22"/>
          <w:szCs w:val="22"/>
        </w:rPr>
        <w:t>przewozu min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600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osób </w:t>
      </w:r>
      <w:r w:rsidRPr="009C1939">
        <w:rPr>
          <w:rFonts w:asciiTheme="minorHAnsi" w:hAnsiTheme="minorHAnsi" w:cstheme="minorHAnsi"/>
          <w:sz w:val="22"/>
          <w:szCs w:val="22"/>
        </w:rPr>
        <w:t>, na potrzeby Mazowieckiej Jednostki Wdrażania Programów Unijnych, wraz z zapewnieniem dostaw paliwa, usługą mycia oraz sprzątania wnętrz pojazdów a także pozostałymi usługami wyszczególnionymi w poniższym opisie przedmiotu zamówienia.</w:t>
      </w:r>
    </w:p>
    <w:p w:rsidR="00793A2D" w:rsidRPr="009C1939" w:rsidRDefault="00793A2D" w:rsidP="0007109C">
      <w:pPr>
        <w:pStyle w:val="Akapitzlist1"/>
        <w:numPr>
          <w:ilvl w:val="0"/>
          <w:numId w:val="32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b/>
          <w:sz w:val="22"/>
          <w:szCs w:val="22"/>
        </w:rPr>
        <w:t xml:space="preserve">Szczegóły zamówienia: </w:t>
      </w:r>
      <w:r w:rsidRPr="009C1939">
        <w:rPr>
          <w:rFonts w:asciiTheme="minorHAnsi" w:hAnsiTheme="minorHAnsi" w:cstheme="minorHAnsi"/>
          <w:sz w:val="22"/>
          <w:szCs w:val="22"/>
        </w:rPr>
        <w:t>Umowa będzie obowiązywała na czas określony, tj</w:t>
      </w:r>
      <w:r w:rsidR="00F465BE" w:rsidRPr="009C1939">
        <w:rPr>
          <w:rFonts w:asciiTheme="minorHAnsi" w:hAnsiTheme="minorHAnsi" w:cstheme="minorHAnsi"/>
          <w:sz w:val="22"/>
          <w:szCs w:val="22"/>
        </w:rPr>
        <w:t>. od dnia zawarcia do 31.01.2020</w:t>
      </w:r>
      <w:r w:rsidRPr="009C1939">
        <w:rPr>
          <w:rFonts w:asciiTheme="minorHAnsi" w:hAnsiTheme="minorHAnsi" w:cstheme="minorHAnsi"/>
          <w:sz w:val="22"/>
          <w:szCs w:val="22"/>
        </w:rPr>
        <w:t xml:space="preserve"> r. Dostawa wszystkich samochodów do Zamawiającego powinna nastąpić jednocześnie, zgodnie z umową (zał. Nr 3 do SIWZ – projekt umowy).</w:t>
      </w:r>
    </w:p>
    <w:p w:rsidR="00793A2D" w:rsidRPr="009C1939" w:rsidRDefault="00793A2D" w:rsidP="0007109C">
      <w:pPr>
        <w:pStyle w:val="Akapitzlist1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Kierowcami wynajmowanych samochodów będą upoważnieni pracownicy Zamawiającego.</w:t>
      </w:r>
    </w:p>
    <w:p w:rsidR="00793A2D" w:rsidRPr="009C1939" w:rsidRDefault="00793A2D" w:rsidP="0007109C">
      <w:pPr>
        <w:pStyle w:val="Akapitzlist1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3A2D" w:rsidRPr="009C1939" w:rsidRDefault="00793A2D" w:rsidP="0007109C">
      <w:pPr>
        <w:pStyle w:val="Akapitzlist1"/>
        <w:spacing w:after="100" w:afterAutospacing="1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:rsidR="00793A2D" w:rsidRPr="009C1939" w:rsidRDefault="00793A2D" w:rsidP="0007109C">
      <w:pPr>
        <w:jc w:val="center"/>
        <w:rPr>
          <w:rFonts w:asciiTheme="minorHAnsi" w:hAnsiTheme="minorHAnsi" w:cstheme="minorHAnsi"/>
          <w:b/>
        </w:rPr>
      </w:pPr>
      <w:r w:rsidRPr="009C1939">
        <w:rPr>
          <w:rFonts w:asciiTheme="minorHAnsi" w:hAnsiTheme="minorHAnsi" w:cstheme="minorHAnsi"/>
          <w:b/>
          <w:u w:val="single"/>
        </w:rPr>
        <w:t>Wymagania dotyczące wynajmowanych pojazdów</w:t>
      </w:r>
      <w:r w:rsidR="007531F8">
        <w:rPr>
          <w:rFonts w:asciiTheme="minorHAnsi" w:hAnsiTheme="minorHAnsi" w:cstheme="minorHAnsi"/>
          <w:b/>
          <w:u w:val="single"/>
        </w:rPr>
        <w:t xml:space="preserve"> z Przedmiotu Zamówienia punkt 1a</w:t>
      </w:r>
      <w:r w:rsidRPr="009C1939">
        <w:rPr>
          <w:rFonts w:asciiTheme="minorHAnsi" w:hAnsiTheme="minorHAnsi" w:cstheme="minorHAnsi"/>
          <w:b/>
          <w:u w:val="single"/>
        </w:rPr>
        <w:t>, które musi spełnić Wykonawca: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Model samochodów: nie </w:t>
      </w:r>
      <w:r w:rsidR="00DC22ED" w:rsidRPr="009C1939">
        <w:rPr>
          <w:rFonts w:asciiTheme="minorHAnsi" w:hAnsiTheme="minorHAnsi" w:cstheme="minorHAnsi"/>
          <w:sz w:val="22"/>
          <w:szCs w:val="22"/>
        </w:rPr>
        <w:t>starszych</w:t>
      </w:r>
      <w:r w:rsidR="00741715" w:rsidRPr="009C1939">
        <w:rPr>
          <w:rFonts w:asciiTheme="minorHAnsi" w:hAnsiTheme="minorHAnsi" w:cstheme="minorHAnsi"/>
          <w:sz w:val="22"/>
          <w:szCs w:val="22"/>
        </w:rPr>
        <w:t xml:space="preserve"> niż z rocznika 2015</w:t>
      </w:r>
      <w:r w:rsidRPr="009C1939">
        <w:rPr>
          <w:rFonts w:asciiTheme="minorHAnsi" w:hAnsiTheme="minorHAnsi" w:cstheme="minorHAnsi"/>
          <w:sz w:val="22"/>
          <w:szCs w:val="22"/>
        </w:rPr>
        <w:t>.</w:t>
      </w:r>
    </w:p>
    <w:p w:rsidR="00793A2D" w:rsidRPr="009C1939" w:rsidRDefault="000D1251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Silnik benzynowy.</w:t>
      </w:r>
    </w:p>
    <w:p w:rsidR="000D1251" w:rsidRPr="009C1939" w:rsidRDefault="000D1251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Zużycie paliwa maksymalnie</w:t>
      </w:r>
      <w:r w:rsidR="007862C8" w:rsidRPr="009C1939">
        <w:rPr>
          <w:rFonts w:asciiTheme="minorHAnsi" w:hAnsiTheme="minorHAnsi" w:cstheme="minorHAnsi"/>
          <w:sz w:val="22"/>
          <w:szCs w:val="22"/>
        </w:rPr>
        <w:t xml:space="preserve"> 7</w:t>
      </w:r>
      <w:r w:rsidRPr="009C1939">
        <w:rPr>
          <w:rFonts w:asciiTheme="minorHAnsi" w:hAnsiTheme="minorHAnsi" w:cstheme="minorHAnsi"/>
          <w:sz w:val="22"/>
          <w:szCs w:val="22"/>
        </w:rPr>
        <w:t xml:space="preserve"> l/100 km w cyklu mieszanym.</w:t>
      </w:r>
    </w:p>
    <w:p w:rsidR="00793A2D" w:rsidRPr="009C1939" w:rsidRDefault="00E83507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Moc silnika min. 110 KM (ok. 80</w:t>
      </w:r>
      <w:r w:rsidR="00793A2D" w:rsidRPr="009C1939">
        <w:rPr>
          <w:rFonts w:asciiTheme="minorHAnsi" w:hAnsiTheme="minorHAnsi" w:cstheme="minorHAnsi"/>
          <w:sz w:val="22"/>
          <w:szCs w:val="22"/>
        </w:rPr>
        <w:t xml:space="preserve"> kW). 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Typ nadwozia: 5- drzwiowe (kombi lub hatchback).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Kolor karoserii - dowolny (preferowany srebrny).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Minimalna pojemność bagażnika 280 l.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Wyposażenie podstawowe samochodu: 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ABS;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Wspomaganie kierownicy;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Poduszki powietrzne kierowcy i pasażera;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Poduszki powietrzne boczne lub jednocześnie: poduszki boczne i kurtyny powietrzne; 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lastRenderedPageBreak/>
        <w:t xml:space="preserve">Klimatyzacja; 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Elektrycznie regulowane szyby boczne (przednie);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Elektrycznie regulowane lusterka zewnętrzne; 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Radio/CD z kompletem głośników;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Komputer pokładowy;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Regulacja kolumny kierownicy;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Regulacja wysokości fotela kierowcy;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Centralny zamek sterowany pilotem;</w:t>
      </w:r>
    </w:p>
    <w:p w:rsidR="00793A2D" w:rsidRPr="009C1939" w:rsidRDefault="00793A2D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Alarm.</w:t>
      </w:r>
    </w:p>
    <w:p w:rsidR="00E83507" w:rsidRPr="009C1939" w:rsidRDefault="00E83507" w:rsidP="0007109C">
      <w:pPr>
        <w:pStyle w:val="Akapitzlist1"/>
        <w:numPr>
          <w:ilvl w:val="0"/>
          <w:numId w:val="2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Nawigacja GPS – Aktualna mapa</w:t>
      </w:r>
    </w:p>
    <w:p w:rsidR="00793A2D" w:rsidRPr="009C1939" w:rsidRDefault="00793A2D" w:rsidP="00985D8F">
      <w:pPr>
        <w:pStyle w:val="Akapitzlist1"/>
        <w:spacing w:after="100" w:afterAutospacing="1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Wyposażenie dodatkowe wliczone w cenę wynajmu: </w:t>
      </w:r>
    </w:p>
    <w:p w:rsidR="00793A2D" w:rsidRPr="009C1939" w:rsidRDefault="00793A2D" w:rsidP="0007109C">
      <w:pPr>
        <w:pStyle w:val="Akapitzlist1"/>
        <w:numPr>
          <w:ilvl w:val="0"/>
          <w:numId w:val="2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System nawigacji satelitarnej umożliwiający: monitorowanie tras przejazdów wynajętych samochodów, parametry jazdy, tankowania itp.</w:t>
      </w:r>
    </w:p>
    <w:p w:rsidR="00793A2D" w:rsidRPr="009C1939" w:rsidRDefault="00793A2D" w:rsidP="0007109C">
      <w:pPr>
        <w:pStyle w:val="Akapitzlist1"/>
        <w:spacing w:after="100" w:afterAutospacing="1" w:line="276" w:lineRule="auto"/>
        <w:ind w:left="1866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Wymagane: uruchomienie systemu oraz jego bieżąca obsługa (raporty miesięczne itp.)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Obsługa serwisowa wliczona w cenę wynajmu</w:t>
      </w:r>
      <w:r w:rsidR="000E4B6C" w:rsidRPr="009C1939">
        <w:rPr>
          <w:rFonts w:asciiTheme="minorHAnsi" w:hAnsiTheme="minorHAnsi" w:cstheme="minorHAnsi"/>
          <w:sz w:val="22"/>
          <w:szCs w:val="22"/>
        </w:rPr>
        <w:t xml:space="preserve"> (obsługa serwisowa </w:t>
      </w:r>
      <w:r w:rsidR="00E30D24" w:rsidRPr="009C1939">
        <w:rPr>
          <w:rFonts w:asciiTheme="minorHAnsi" w:hAnsiTheme="minorHAnsi" w:cstheme="minorHAnsi"/>
          <w:sz w:val="22"/>
          <w:szCs w:val="22"/>
        </w:rPr>
        <w:t xml:space="preserve">zawarta w punkcie 9 wykonywana jest przez wykonawcę) </w:t>
      </w:r>
      <w:r w:rsidRPr="009C193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93A2D" w:rsidRPr="009C1939" w:rsidRDefault="00793A2D" w:rsidP="0007109C">
      <w:pPr>
        <w:pStyle w:val="Akapitzlist1"/>
        <w:numPr>
          <w:ilvl w:val="0"/>
          <w:numId w:val="3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Przeglądy okresowe z wymianą materiałów eksploatacyjnych</w:t>
      </w:r>
    </w:p>
    <w:p w:rsidR="00793A2D" w:rsidRPr="009C1939" w:rsidRDefault="00793A2D" w:rsidP="0007109C">
      <w:pPr>
        <w:pStyle w:val="Akapitzlist1"/>
        <w:numPr>
          <w:ilvl w:val="0"/>
          <w:numId w:val="3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Naprawy</w:t>
      </w:r>
    </w:p>
    <w:p w:rsidR="00793A2D" w:rsidRPr="009C1939" w:rsidRDefault="00793A2D" w:rsidP="0007109C">
      <w:pPr>
        <w:pStyle w:val="Akapitzlist1"/>
        <w:numPr>
          <w:ilvl w:val="0"/>
          <w:numId w:val="3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Naprawy ogumienia </w:t>
      </w:r>
    </w:p>
    <w:p w:rsidR="00793A2D" w:rsidRPr="009C1939" w:rsidRDefault="00793A2D" w:rsidP="0007109C">
      <w:pPr>
        <w:pStyle w:val="Akapitzlist1"/>
        <w:numPr>
          <w:ilvl w:val="0"/>
          <w:numId w:val="3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Sezonowa zmiana ogumienia oraz wymiana ogumienia na żądanie Zamawiającego, jeżeli opona jest starsza niż 4 lata lub wysokość bieżnika </w:t>
      </w:r>
      <w:r w:rsidRPr="009C1939">
        <w:rPr>
          <w:rFonts w:asciiTheme="minorHAnsi" w:hAnsiTheme="minorHAnsi" w:cstheme="minorHAnsi"/>
          <w:sz w:val="22"/>
          <w:szCs w:val="22"/>
        </w:rPr>
        <w:br/>
        <w:t>w oponach letnich jest poniżej 5,00 mm, a wysokość bieżnika w oponach zimowych jest poniżej 6,00 mm.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Ubezpieczenie wliczone w cenię wynajmu:</w:t>
      </w:r>
    </w:p>
    <w:p w:rsidR="00793A2D" w:rsidRPr="009C1939" w:rsidRDefault="00793A2D" w:rsidP="0007109C">
      <w:pPr>
        <w:pStyle w:val="Akapitzlist1"/>
        <w:numPr>
          <w:ilvl w:val="0"/>
          <w:numId w:val="3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Pełny pakiet ubezpieczeniowy (OC, AC</w:t>
      </w:r>
      <w:r w:rsidR="00FE34F7" w:rsidRPr="009C1939">
        <w:rPr>
          <w:rFonts w:asciiTheme="minorHAnsi" w:hAnsiTheme="minorHAnsi" w:cstheme="minorHAnsi"/>
          <w:sz w:val="22"/>
          <w:szCs w:val="22"/>
        </w:rPr>
        <w:t xml:space="preserve"> – pełny zakres, NNW – pełny zakres, dodatkowe ubezpieczenie szyb oraz opon</w:t>
      </w:r>
      <w:r w:rsidRPr="009C1939">
        <w:rPr>
          <w:rFonts w:asciiTheme="minorHAnsi" w:hAnsiTheme="minorHAnsi" w:cstheme="minorHAnsi"/>
          <w:sz w:val="22"/>
          <w:szCs w:val="22"/>
        </w:rPr>
        <w:t>);</w:t>
      </w:r>
    </w:p>
    <w:p w:rsidR="00793A2D" w:rsidRPr="009C1939" w:rsidRDefault="00793A2D" w:rsidP="0007109C">
      <w:pPr>
        <w:pStyle w:val="Akapitzlist1"/>
        <w:numPr>
          <w:ilvl w:val="0"/>
          <w:numId w:val="3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Likwidacja ewentualnych szkód komunikacyjnych;</w:t>
      </w:r>
    </w:p>
    <w:p w:rsidR="00793A2D" w:rsidRPr="009C1939" w:rsidRDefault="00793A2D" w:rsidP="0007109C">
      <w:pPr>
        <w:pStyle w:val="Akapitzlist1"/>
        <w:numPr>
          <w:ilvl w:val="0"/>
          <w:numId w:val="3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Zniesienie udziału własnego AC;</w:t>
      </w:r>
    </w:p>
    <w:p w:rsidR="00793A2D" w:rsidRPr="009C1939" w:rsidRDefault="00793A2D" w:rsidP="0007109C">
      <w:pPr>
        <w:pStyle w:val="Akapitzlist1"/>
        <w:numPr>
          <w:ilvl w:val="0"/>
          <w:numId w:val="3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Samochód zastępczy na czas napraw.</w:t>
      </w:r>
    </w:p>
    <w:p w:rsidR="000E4B6C" w:rsidRPr="009C1939" w:rsidRDefault="000E4B6C" w:rsidP="0007109C">
      <w:pPr>
        <w:pStyle w:val="Akapitzlist1"/>
        <w:numPr>
          <w:ilvl w:val="0"/>
          <w:numId w:val="3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Usługa Assistance</w:t>
      </w:r>
      <w:r w:rsidR="007723B6" w:rsidRPr="009C1939">
        <w:rPr>
          <w:rFonts w:asciiTheme="minorHAnsi" w:hAnsiTheme="minorHAnsi" w:cstheme="minorHAnsi"/>
          <w:sz w:val="22"/>
          <w:szCs w:val="22"/>
        </w:rPr>
        <w:t xml:space="preserve"> (terytorium całego kraju)</w:t>
      </w:r>
    </w:p>
    <w:p w:rsidR="00793A2D" w:rsidRPr="009C1939" w:rsidRDefault="00793A2D" w:rsidP="0007109C">
      <w:pPr>
        <w:pStyle w:val="Akapitzlist"/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wymaga zniesienia udziału własnego w ubezpieczeniu pojazdów, poprzez podwyższenie składki ubezpieczeniowej.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Roczny limit przejazdów: min. </w:t>
      </w:r>
      <w:r w:rsidRPr="009C1939">
        <w:rPr>
          <w:rFonts w:asciiTheme="minorHAnsi" w:hAnsiTheme="minorHAnsi" w:cstheme="minorHAnsi"/>
          <w:b/>
          <w:sz w:val="22"/>
          <w:szCs w:val="22"/>
        </w:rPr>
        <w:t>25.000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km/samochód, rocznie.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Określenie wysokości opłat dodatkowych za przejechanie każdego kilometra ponad ustalony w Umowie limit. (max. dopuszczalne przekroczenie limitu – </w:t>
      </w:r>
      <w:r w:rsidRPr="009C1939">
        <w:rPr>
          <w:rFonts w:asciiTheme="minorHAnsi" w:hAnsiTheme="minorHAnsi" w:cstheme="minorHAnsi"/>
          <w:b/>
          <w:sz w:val="22"/>
          <w:szCs w:val="22"/>
        </w:rPr>
        <w:t>2.000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km/1pojazd rocznie).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Możliwość</w:t>
      </w:r>
      <w:r w:rsidRPr="009C19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1939">
        <w:rPr>
          <w:rFonts w:asciiTheme="minorHAnsi" w:hAnsiTheme="minorHAnsi" w:cstheme="minorHAnsi"/>
          <w:sz w:val="22"/>
          <w:szCs w:val="22"/>
        </w:rPr>
        <w:t>grupowego rozliczenia limitu przebiegu pojazdu dla samochodów tej samej marki, modelu i typu.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Płatności z tytułu wynajmu samochodów będą realizowane w miesięcznych okresach rozliczeniowych. Należności z tytułu świadczenia usług dodatkowych będą rozliczane dwa razy w miesiącu, do 5-tego i do 20-tego dnia każdego miesiąca. Zobowiązania będą </w:t>
      </w:r>
      <w:r w:rsidRPr="009C1939">
        <w:rPr>
          <w:rFonts w:asciiTheme="minorHAnsi" w:hAnsiTheme="minorHAnsi" w:cstheme="minorHAnsi"/>
          <w:sz w:val="22"/>
          <w:szCs w:val="22"/>
        </w:rPr>
        <w:lastRenderedPageBreak/>
        <w:t>regulowane przelewem bankowym, w ciągu 14 dni od daty dostarczenia prawidłowo wystawionych dokumentów sprzedaży. Za datę dokonania płatności, strony będą uważały termin przekazania przez Zamawiającego polecenia przelewu do banku, prowadzącego jego rachunek.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Kwoty za realizację wszystkich usług powinny zawierać cenę netto plus należny podatek VAT.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Koszty związane z ewentualną zmianą podatku VAT, będą leżały po stronie Wykonawcy.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Obsługa kart paliwowych, polegająca na bezgotówkowym rozliczeniu dostaw paliwa.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Wykonawca będzie zobowiązany do wydania kart paliwowych, w dniu przekazania w dzierżawę pojazdów, stanowiących przedmiot umowy.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Zapłata za dostawę kart będzie zgodna z warunkami handlowymi Wykonawcy i doliczona do ceny wynajmu.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Dostawa paliwa w trakcie trwania umowy – maksymalnie </w:t>
      </w:r>
      <w:r w:rsidR="00906708" w:rsidRPr="009C1939">
        <w:rPr>
          <w:rFonts w:asciiTheme="minorHAnsi" w:hAnsiTheme="minorHAnsi" w:cstheme="minorHAnsi"/>
          <w:b/>
          <w:sz w:val="22"/>
          <w:szCs w:val="22"/>
        </w:rPr>
        <w:t>17</w:t>
      </w:r>
      <w:r w:rsidRPr="009C1939">
        <w:rPr>
          <w:rFonts w:asciiTheme="minorHAnsi" w:hAnsiTheme="minorHAnsi" w:cstheme="minorHAnsi"/>
          <w:b/>
          <w:sz w:val="22"/>
          <w:szCs w:val="22"/>
        </w:rPr>
        <w:t>.</w:t>
      </w:r>
      <w:r w:rsidR="00E1395F" w:rsidRPr="009C1939">
        <w:rPr>
          <w:rFonts w:asciiTheme="minorHAnsi" w:hAnsiTheme="minorHAnsi" w:cstheme="minorHAnsi"/>
          <w:b/>
          <w:sz w:val="22"/>
          <w:szCs w:val="22"/>
        </w:rPr>
        <w:t>010</w:t>
      </w:r>
      <w:r w:rsidRPr="009C1939">
        <w:rPr>
          <w:rFonts w:asciiTheme="minorHAnsi" w:hAnsiTheme="minorHAnsi" w:cstheme="minorHAnsi"/>
          <w:sz w:val="22"/>
          <w:szCs w:val="22"/>
        </w:rPr>
        <w:t xml:space="preserve">  litrów, etyliny 95.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Wykonawcę będzie obowiązywała rynkowa, detaliczna cena paliwa,  na dzień sprzedaży u dystrybutora paliw, określonego przez Wykonawcę w Umowie.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Cena wskazana w ofercie Wykonawcy będzie ceną średnią (orientacyjną), na podstawie której określona będzie max. kwota przeznaczona na zakup paliwa, przez cały okres obowiązywania umowy.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Wymagana, pełna obsługa monitoringu pojazdów np. w formie zestawień miesięcznych.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Usługa korzystania z myjni samochodowej, w zakresie programu podstawowego, nr/nazwa  ……................., obejmującego mycie i suszenie pojazdu, maksymalnie </w:t>
      </w:r>
      <w:r w:rsidR="00E1395F" w:rsidRPr="009C1939">
        <w:rPr>
          <w:rFonts w:asciiTheme="minorHAnsi" w:hAnsiTheme="minorHAnsi" w:cstheme="minorHAnsi"/>
          <w:b/>
          <w:sz w:val="22"/>
          <w:szCs w:val="22"/>
        </w:rPr>
        <w:t>252</w:t>
      </w:r>
      <w:r w:rsidRPr="009C1939">
        <w:rPr>
          <w:rFonts w:asciiTheme="minorHAnsi" w:hAnsiTheme="minorHAnsi" w:cstheme="minorHAnsi"/>
          <w:sz w:val="22"/>
          <w:szCs w:val="22"/>
        </w:rPr>
        <w:t xml:space="preserve"> razy w roku (dotyczy wszystkich samochodów łącznie), doliczona do ceny oferty, rozliczana w okresach miesięcznych. Zamawiający wymaga aby myjnie samochodowe były dostępne na terenie stacji paliw (w sieci zaproponowanej przez Wykonawcę). 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Usługa sprzątania wnętrza pojazdu</w:t>
      </w:r>
      <w:r w:rsidR="00FE34F7" w:rsidRPr="009C1939">
        <w:rPr>
          <w:rFonts w:asciiTheme="minorHAnsi" w:hAnsiTheme="minorHAnsi" w:cstheme="minorHAnsi"/>
          <w:sz w:val="22"/>
          <w:szCs w:val="22"/>
        </w:rPr>
        <w:t xml:space="preserve"> z praniem tapicerki</w:t>
      </w:r>
      <w:r w:rsidRPr="009C1939">
        <w:rPr>
          <w:rFonts w:asciiTheme="minorHAnsi" w:hAnsiTheme="minorHAnsi" w:cstheme="minorHAnsi"/>
          <w:sz w:val="22"/>
          <w:szCs w:val="22"/>
        </w:rPr>
        <w:t xml:space="preserve">, maksymalnie </w:t>
      </w:r>
      <w:r w:rsidR="00E1395F" w:rsidRPr="009C1939">
        <w:rPr>
          <w:rFonts w:asciiTheme="minorHAnsi" w:hAnsiTheme="minorHAnsi" w:cstheme="minorHAnsi"/>
          <w:b/>
          <w:sz w:val="22"/>
          <w:szCs w:val="22"/>
        </w:rPr>
        <w:t>28</w:t>
      </w:r>
      <w:r w:rsidRPr="009C1939">
        <w:rPr>
          <w:rFonts w:asciiTheme="minorHAnsi" w:hAnsiTheme="minorHAnsi" w:cstheme="minorHAnsi"/>
          <w:sz w:val="22"/>
          <w:szCs w:val="22"/>
        </w:rPr>
        <w:t xml:space="preserve"> razy w roku, (dotyczy wszystkich samochodów łącznie), doliczona do ceny oferty, rozliczana w okresach miesięcznych. Zamawiający wymaga, aby co najmniej jedna lokalizacja, w której Wykonawca zapewni możliwość czyszczenia wnętrza pojazdu zlokalizowana była w odległości nie większej niż 5 km od siedziby Zamawiającego (odległość liczona  zgodnie ze wskazaniem licznika samochodowego). </w:t>
      </w:r>
    </w:p>
    <w:p w:rsidR="00793A2D" w:rsidRPr="009C1939" w:rsidRDefault="00793A2D" w:rsidP="0007109C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Wykonawca będzie zobowiązany do oklejenia wynajmowanych pojazdów napisami i znakami zawierającymi m.in. logo oraz nazwę firmy według wzoru uzgodnionego z Zamawiającym, zgodnie z warunkami określonymi w umowie.</w:t>
      </w:r>
    </w:p>
    <w:p w:rsidR="00793A2D" w:rsidRPr="009C1939" w:rsidRDefault="00793A2D" w:rsidP="0007109C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 xml:space="preserve">Zamawiający planuje sfinansowanie zamówienia na wynajem samochodów </w:t>
      </w:r>
      <w:r w:rsidRPr="009C1939">
        <w:rPr>
          <w:rFonts w:asciiTheme="minorHAnsi" w:hAnsiTheme="minorHAnsi" w:cstheme="minorHAnsi"/>
        </w:rPr>
        <w:br/>
        <w:t>z wykorzystaniem środków Unii Europejskiej, w ramach Pomocy Technicznej Regionalnego Programu Operacyjnego Województwa Mazowieckiego 2014-2020.</w:t>
      </w:r>
    </w:p>
    <w:p w:rsidR="00A6603C" w:rsidRPr="009C1939" w:rsidRDefault="00793A2D" w:rsidP="0007109C">
      <w:pPr>
        <w:pStyle w:val="WW-Tekstpodstawowywcity3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Zamawiający zastrzega sobie prawo do unieważnienia postępowania o udzielenie zamówienia, jeżeli środki pochodzące z budżetu Unii Europejskiej, które Zamawiający zamierzał przeznaczyć na sfinansowanie całości lub części zamówienia, nie zostaną mu przyznane.</w:t>
      </w:r>
    </w:p>
    <w:p w:rsidR="00A6603C" w:rsidRPr="009C1939" w:rsidRDefault="00A6603C" w:rsidP="0007109C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  <w:iCs/>
        </w:rPr>
        <w:t>Zamawiający wymaga, aby d</w:t>
      </w:r>
      <w:r w:rsidRPr="009C1939">
        <w:rPr>
          <w:rFonts w:asciiTheme="minorHAnsi" w:hAnsiTheme="minorHAnsi" w:cstheme="minorHAnsi"/>
        </w:rPr>
        <w:t xml:space="preserve">ostawa paliwa oraz usługa mycia pojazdów, realizowane były na podstawie dostarczonych kart paliwowych, w ramach kosztów dodatkowych. Poprzez koszty </w:t>
      </w:r>
      <w:r w:rsidRPr="009C1939">
        <w:rPr>
          <w:rFonts w:asciiTheme="minorHAnsi" w:hAnsiTheme="minorHAnsi" w:cstheme="minorHAnsi"/>
        </w:rPr>
        <w:lastRenderedPageBreak/>
        <w:t>dodatkowe Zamawiający rozumie koszt</w:t>
      </w:r>
      <w:r w:rsidR="00AE06D1" w:rsidRPr="009C1939">
        <w:rPr>
          <w:rFonts w:asciiTheme="minorHAnsi" w:hAnsiTheme="minorHAnsi" w:cstheme="minorHAnsi"/>
        </w:rPr>
        <w:t>y wygenerowane w Tabeli nr 3, 4</w:t>
      </w:r>
      <w:r w:rsidRPr="009C1939">
        <w:rPr>
          <w:rFonts w:asciiTheme="minorHAnsi" w:hAnsiTheme="minorHAnsi" w:cstheme="minorHAnsi"/>
        </w:rPr>
        <w:t xml:space="preserve"> i 5 w Formularzu oferty – Załącznik nr 1 do SIWZ. Zamawiający nie ponosi innych kosztów nie wymienionych w Załączniku nr 1 do SIWZ – Formularz oferty. Zamawiający nie dopuszcza rozliczeń ryczałtowych;</w:t>
      </w:r>
    </w:p>
    <w:p w:rsidR="00746DFB" w:rsidRDefault="00A6603C" w:rsidP="0007109C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nie przewiduje zmian postanowień umowy w zakresie udziału własnego dotyczącego ubezpieczenia AC. Zamawiający planuje sfinansowanie zamówienia                        z funduszy unijnych. Zasady rozliczania środków, wskazanych w pkt 1, nie przewidują możliwości finansowania wydatku związanego z udziałem własnym dotyczącym ubezpieczenia AC. Zamawiający nie ma możliwości partycypowania w kosztach ubezpieczenia, w części stanowiącej udział własny, z powyższego tytułu Zamawiający wniósł o jego zniesienie poprzez podwyższenie składki ubezpieczeniowej, stanowiącej składnik opłaty czynszowej.</w:t>
      </w:r>
    </w:p>
    <w:p w:rsidR="007531F8" w:rsidRDefault="007531F8" w:rsidP="007531F8">
      <w:pPr>
        <w:pStyle w:val="Akapitzlist"/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7531F8" w:rsidRPr="009C1939" w:rsidRDefault="007531F8" w:rsidP="007531F8">
      <w:pPr>
        <w:jc w:val="center"/>
        <w:rPr>
          <w:rFonts w:asciiTheme="minorHAnsi" w:hAnsiTheme="minorHAnsi" w:cstheme="minorHAnsi"/>
          <w:b/>
        </w:rPr>
      </w:pPr>
      <w:r w:rsidRPr="009C1939">
        <w:rPr>
          <w:rFonts w:asciiTheme="minorHAnsi" w:hAnsiTheme="minorHAnsi" w:cstheme="minorHAnsi"/>
          <w:b/>
          <w:u w:val="single"/>
        </w:rPr>
        <w:t>Wymagania dotyczące wynajmowanych pojazdów</w:t>
      </w:r>
      <w:r>
        <w:rPr>
          <w:rFonts w:asciiTheme="minorHAnsi" w:hAnsiTheme="minorHAnsi" w:cstheme="minorHAnsi"/>
          <w:b/>
          <w:u w:val="single"/>
        </w:rPr>
        <w:t xml:space="preserve"> z Przedmiotu Zamówienia punkt 1b</w:t>
      </w:r>
      <w:r w:rsidRPr="009C1939">
        <w:rPr>
          <w:rFonts w:asciiTheme="minorHAnsi" w:hAnsiTheme="minorHAnsi" w:cstheme="minorHAnsi"/>
          <w:b/>
          <w:u w:val="single"/>
        </w:rPr>
        <w:t>, które musi spełnić Wykonawca:</w:t>
      </w:r>
    </w:p>
    <w:p w:rsidR="00FC0459" w:rsidRDefault="007531F8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Model samochodów: nie starszych</w:t>
      </w:r>
      <w:r>
        <w:rPr>
          <w:rFonts w:asciiTheme="minorHAnsi" w:hAnsiTheme="minorHAnsi" w:cstheme="minorHAnsi"/>
          <w:sz w:val="22"/>
          <w:szCs w:val="22"/>
        </w:rPr>
        <w:t xml:space="preserve"> niż z rocznika 2017</w:t>
      </w:r>
      <w:r w:rsidRPr="009C1939">
        <w:rPr>
          <w:rFonts w:asciiTheme="minorHAnsi" w:hAnsiTheme="minorHAnsi" w:cstheme="minorHAnsi"/>
          <w:sz w:val="22"/>
          <w:szCs w:val="22"/>
        </w:rPr>
        <w:t>.</w:t>
      </w:r>
    </w:p>
    <w:p w:rsidR="00FC0459" w:rsidRDefault="007531F8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Silnik benzynowy</w:t>
      </w:r>
      <w:r w:rsidR="00AE6003" w:rsidRPr="00FC0459">
        <w:rPr>
          <w:rFonts w:asciiTheme="minorHAnsi" w:hAnsiTheme="minorHAnsi" w:cstheme="minorHAnsi"/>
          <w:sz w:val="22"/>
          <w:szCs w:val="22"/>
        </w:rPr>
        <w:t>/diesel/hybryda</w:t>
      </w:r>
      <w:r w:rsidRPr="00FC0459">
        <w:rPr>
          <w:rFonts w:asciiTheme="minorHAnsi" w:hAnsiTheme="minorHAnsi" w:cstheme="minorHAnsi"/>
          <w:sz w:val="22"/>
          <w:szCs w:val="22"/>
        </w:rPr>
        <w:t>.</w:t>
      </w:r>
    </w:p>
    <w:p w:rsidR="00FC0459" w:rsidRDefault="007531F8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Zużycie paliwa maksymalnie 7 l/100 km w cyklu mieszanym.</w:t>
      </w:r>
    </w:p>
    <w:p w:rsidR="00FC0459" w:rsidRDefault="00AE6003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Moc silnika min. 150 KM</w:t>
      </w:r>
      <w:r w:rsidR="007531F8" w:rsidRPr="00FC04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C0459" w:rsidRDefault="00AE6003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Typ nadwozia: 4 </w:t>
      </w:r>
      <w:r w:rsidR="007531F8" w:rsidRPr="00FC0459">
        <w:rPr>
          <w:rFonts w:asciiTheme="minorHAnsi" w:hAnsiTheme="minorHAnsi" w:cstheme="minorHAnsi"/>
          <w:sz w:val="22"/>
          <w:szCs w:val="22"/>
        </w:rPr>
        <w:t>- drzwiowe (</w:t>
      </w:r>
      <w:r w:rsidRPr="00FC0459">
        <w:rPr>
          <w:rFonts w:asciiTheme="minorHAnsi" w:hAnsiTheme="minorHAnsi" w:cstheme="minorHAnsi"/>
          <w:sz w:val="22"/>
          <w:szCs w:val="22"/>
        </w:rPr>
        <w:t>sedan</w:t>
      </w:r>
      <w:r w:rsidR="007531F8" w:rsidRPr="00FC0459">
        <w:rPr>
          <w:rFonts w:asciiTheme="minorHAnsi" w:hAnsiTheme="minorHAnsi" w:cstheme="minorHAnsi"/>
          <w:sz w:val="22"/>
          <w:szCs w:val="22"/>
        </w:rPr>
        <w:t>).</w:t>
      </w:r>
    </w:p>
    <w:p w:rsidR="00FC0459" w:rsidRDefault="007531F8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Kolor karoserii - dowolny (preferowany srebrny).</w:t>
      </w:r>
    </w:p>
    <w:p w:rsidR="00FC0459" w:rsidRDefault="00AE6003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Minimalna pojemność bagażnika 45</w:t>
      </w:r>
      <w:r w:rsidR="007531F8" w:rsidRPr="00FC0459">
        <w:rPr>
          <w:rFonts w:asciiTheme="minorHAnsi" w:hAnsiTheme="minorHAnsi" w:cstheme="minorHAnsi"/>
          <w:sz w:val="22"/>
          <w:szCs w:val="22"/>
        </w:rPr>
        <w:t>0 l.</w:t>
      </w:r>
    </w:p>
    <w:p w:rsidR="007531F8" w:rsidRPr="00FC0459" w:rsidRDefault="007531F8" w:rsidP="00FC0459">
      <w:pPr>
        <w:pStyle w:val="Akapitzlist1"/>
        <w:numPr>
          <w:ilvl w:val="0"/>
          <w:numId w:val="3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Wyposażenie podstawowe samochodu: 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ABS;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Wspomaganie kierownicy;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Poduszki powietrzne kierowcy i pasażera;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Poduszki powietrzne boczne lub jednocześnie: poduszki boczne i kurtyny powietrzne; 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Klimatyzacja; 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Elektrycznie re</w:t>
      </w:r>
      <w:r w:rsidR="00AE6003" w:rsidRPr="00FC0459">
        <w:rPr>
          <w:rFonts w:asciiTheme="minorHAnsi" w:hAnsiTheme="minorHAnsi" w:cstheme="minorHAnsi"/>
          <w:sz w:val="22"/>
          <w:szCs w:val="22"/>
        </w:rPr>
        <w:t>gulowane szyby boczne</w:t>
      </w:r>
      <w:r w:rsidRPr="00FC0459">
        <w:rPr>
          <w:rFonts w:asciiTheme="minorHAnsi" w:hAnsiTheme="minorHAnsi" w:cstheme="minorHAnsi"/>
          <w:sz w:val="22"/>
          <w:szCs w:val="22"/>
        </w:rPr>
        <w:t>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Elektrycznie regulowane lusterka zewnętrzne; 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Radio/CD z kompletem głośników;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Komputer pokładowy;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Regulacja kolumny kierownicy;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Regulacja wysokości fotela kierowcy;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Centralny zamek sterowany pilotem;</w:t>
      </w:r>
    </w:p>
    <w:p w:rsid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Alarm.</w:t>
      </w:r>
    </w:p>
    <w:p w:rsidR="007531F8" w:rsidRPr="00FC0459" w:rsidRDefault="007531F8" w:rsidP="00FC0459">
      <w:pPr>
        <w:pStyle w:val="Akapitzlist1"/>
        <w:numPr>
          <w:ilvl w:val="0"/>
          <w:numId w:val="40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Nawigacja GPS – Aktualna mapa</w:t>
      </w:r>
    </w:p>
    <w:p w:rsidR="007531F8" w:rsidRPr="009C1939" w:rsidRDefault="007531F8" w:rsidP="007531F8">
      <w:pPr>
        <w:pStyle w:val="Akapitzlist1"/>
        <w:spacing w:after="100" w:afterAutospacing="1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Obsługa serwisowa wliczona w cenę wynajmu (obsługa serwisowa zawarta w punkcie 9 wykonywana jest przez wykonawcę) : </w:t>
      </w:r>
    </w:p>
    <w:p w:rsidR="00FC0459" w:rsidRDefault="007531F8" w:rsidP="00FC0459">
      <w:pPr>
        <w:pStyle w:val="Akapitzlist1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Przeglądy okresowe z wymianą materiałów eksploatacyjnych</w:t>
      </w:r>
    </w:p>
    <w:p w:rsidR="00FC0459" w:rsidRDefault="007531F8" w:rsidP="00FC0459">
      <w:pPr>
        <w:pStyle w:val="Akapitzlist1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Naprawy</w:t>
      </w:r>
    </w:p>
    <w:p w:rsidR="00FC0459" w:rsidRDefault="007531F8" w:rsidP="00FC0459">
      <w:pPr>
        <w:pStyle w:val="Akapitzlist1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lastRenderedPageBreak/>
        <w:t xml:space="preserve">Naprawy ogumienia </w:t>
      </w:r>
    </w:p>
    <w:p w:rsidR="007531F8" w:rsidRPr="00FC0459" w:rsidRDefault="007531F8" w:rsidP="00FC0459">
      <w:pPr>
        <w:pStyle w:val="Akapitzlist1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Sezonowa zmiana ogumienia oraz wymiana ogumienia na żądanie Zamawiającego, jeżeli opona jest starsza niż 4 lata lub wysokość bieżnika </w:t>
      </w:r>
      <w:r w:rsidRPr="00FC0459">
        <w:rPr>
          <w:rFonts w:asciiTheme="minorHAnsi" w:hAnsiTheme="minorHAnsi" w:cstheme="minorHAnsi"/>
          <w:sz w:val="22"/>
          <w:szCs w:val="22"/>
        </w:rPr>
        <w:br/>
        <w:t>w oponach letnich jest poniżej 5,00 mm, a wysokość bieżnika w oponach zimowych jest poniżej 6,00 mm.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Ubezpieczenie wliczone w cenię wynajmu:</w:t>
      </w:r>
    </w:p>
    <w:p w:rsidR="00FC0459" w:rsidRDefault="007531F8" w:rsidP="00FC0459">
      <w:pPr>
        <w:pStyle w:val="Akapitzlist1"/>
        <w:numPr>
          <w:ilvl w:val="0"/>
          <w:numId w:val="43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Pełny pakiet ubezpieczeniowy (OC, AC – pełny zakres, NNW – pełny zakres, dodatkowe ubezpieczenie szyb oraz opon);</w:t>
      </w:r>
    </w:p>
    <w:p w:rsidR="00FC0459" w:rsidRDefault="007531F8" w:rsidP="00FC0459">
      <w:pPr>
        <w:pStyle w:val="Akapitzlist1"/>
        <w:numPr>
          <w:ilvl w:val="0"/>
          <w:numId w:val="43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Likwidacja ewentualnych szkód komunikacyjnych;</w:t>
      </w:r>
    </w:p>
    <w:p w:rsidR="00FC0459" w:rsidRDefault="007531F8" w:rsidP="00FC0459">
      <w:pPr>
        <w:pStyle w:val="Akapitzlist1"/>
        <w:numPr>
          <w:ilvl w:val="0"/>
          <w:numId w:val="43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Zniesienie udziału własnego AC;</w:t>
      </w:r>
    </w:p>
    <w:p w:rsidR="00FC0459" w:rsidRDefault="007531F8" w:rsidP="00FC0459">
      <w:pPr>
        <w:pStyle w:val="Akapitzlist1"/>
        <w:numPr>
          <w:ilvl w:val="0"/>
          <w:numId w:val="43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Samochód zastępczy na czas napraw.</w:t>
      </w:r>
    </w:p>
    <w:p w:rsidR="007531F8" w:rsidRPr="00FC0459" w:rsidRDefault="007531F8" w:rsidP="00FC0459">
      <w:pPr>
        <w:pStyle w:val="Akapitzlist1"/>
        <w:numPr>
          <w:ilvl w:val="0"/>
          <w:numId w:val="43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Usługa Assistance (terytorium całego kraju)</w:t>
      </w:r>
    </w:p>
    <w:p w:rsidR="007531F8" w:rsidRPr="009C1939" w:rsidRDefault="007531F8" w:rsidP="007531F8">
      <w:pPr>
        <w:pStyle w:val="Akapitzlist"/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wymaga zniesienia udziału własnego w ubezpieczeniu pojazdów, poprzez podwyższenie składki ubezpieczeniowej.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Roczny limit przejazdów: min. </w:t>
      </w:r>
      <w:r w:rsidRPr="009C1939">
        <w:rPr>
          <w:rFonts w:asciiTheme="minorHAnsi" w:hAnsiTheme="minorHAnsi" w:cstheme="minorHAnsi"/>
          <w:b/>
          <w:sz w:val="22"/>
          <w:szCs w:val="22"/>
        </w:rPr>
        <w:t>25.000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km/samochód, rocznie.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Określenie wysokości opłat dodatkowych za przejechanie każdego kilometra ponad ustalony w Umowie limit. (max. dopuszczalne przekroczenie limitu – </w:t>
      </w:r>
      <w:r w:rsidRPr="009C1939">
        <w:rPr>
          <w:rFonts w:asciiTheme="minorHAnsi" w:hAnsiTheme="minorHAnsi" w:cstheme="minorHAnsi"/>
          <w:b/>
          <w:sz w:val="22"/>
          <w:szCs w:val="22"/>
        </w:rPr>
        <w:t>2.000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km/1pojazd rocznie).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Możliwość</w:t>
      </w:r>
      <w:r w:rsidRPr="009C19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1939">
        <w:rPr>
          <w:rFonts w:asciiTheme="minorHAnsi" w:hAnsiTheme="minorHAnsi" w:cstheme="minorHAnsi"/>
          <w:sz w:val="22"/>
          <w:szCs w:val="22"/>
        </w:rPr>
        <w:t>grupowego rozliczenia limitu przebiegu pojazdu dla samochodów tej samej marki, modelu i typu.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Płatności z tytułu wynajmu samochodów będą realizowane w miesięcznych okresach rozliczeniowych. Należności z tytułu świadczenia usług dodatkowych będą rozliczane dwa razy w miesiącu, do 5-tego i do 20-tego dnia każdego miesiąca. Zobowiązania będą regulowane przelewem bankowym, w ciągu 14 dni od daty dostarczenia prawidłowo wystawionych dokumentów sprzedaży. Za datę dokonania płatności, strony będą uważały termin przekazania przez Zamawiającego polecenia przelewu do banku, prowadzącego jego rachunek.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Kwoty za realizację wszystkich usług powinny zawierać cenę netto plus należny podatek VAT.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Koszty związane z ewentualną zmianą podatku VAT, będą leżały po stronie Wykonawcy.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Obsługa kart paliwowych, polegająca na bezgotówkowym rozliczeniu dostaw paliwa.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Wykonawca będzie zobowiązany do wydania kart paliwowych, w dniu przekazania w dzierżawę pojazdów, stanowiących przedmiot umowy.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Zapłata za dostawę kart będzie zgodna z warunkami handlowymi Wykonawcy i doliczona do ceny wynajmu.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Dostawa paliwa w trakcie trwania umowy – maksymalnie </w:t>
      </w:r>
      <w:r w:rsidR="00AE6003">
        <w:rPr>
          <w:rFonts w:asciiTheme="minorHAnsi" w:hAnsiTheme="minorHAnsi" w:cstheme="minorHAnsi"/>
          <w:b/>
          <w:sz w:val="22"/>
          <w:szCs w:val="22"/>
        </w:rPr>
        <w:t>3000</w:t>
      </w:r>
      <w:r w:rsidR="00AE6003">
        <w:rPr>
          <w:rFonts w:asciiTheme="minorHAnsi" w:hAnsiTheme="minorHAnsi" w:cstheme="minorHAnsi"/>
          <w:sz w:val="22"/>
          <w:szCs w:val="22"/>
        </w:rPr>
        <w:t xml:space="preserve">  litrów</w:t>
      </w:r>
      <w:r w:rsidRPr="009C1939">
        <w:rPr>
          <w:rFonts w:asciiTheme="minorHAnsi" w:hAnsiTheme="minorHAnsi" w:cstheme="minorHAnsi"/>
          <w:sz w:val="22"/>
          <w:szCs w:val="22"/>
        </w:rPr>
        <w:t>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Wykonawcę będzie obowiązywała rynkowa, detaliczna cena paliwa,  na dzień sprzedaży u dystrybutora paliw, określonego przez Wykonawcę w Umowie.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Cena wskazana w ofercie Wykonawcy będzie ceną średnią (orientacyjną), na podstawie której określona będzie max. kwota przeznaczona na zakup paliwa, przez cały okres obowiązywania umowy.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Usługa korzystania z myjni samochodowej, w zakresie programu podstawowego, nr/nazwa  ……................., obejmującego mycie i suszenie pojazdu, maksymalnie </w:t>
      </w:r>
      <w:r w:rsidR="00AE6003">
        <w:rPr>
          <w:rFonts w:asciiTheme="minorHAnsi" w:hAnsiTheme="minorHAnsi" w:cstheme="minorHAnsi"/>
          <w:b/>
          <w:sz w:val="22"/>
          <w:szCs w:val="22"/>
        </w:rPr>
        <w:t>48</w:t>
      </w:r>
      <w:r w:rsidRPr="009C1939">
        <w:rPr>
          <w:rFonts w:asciiTheme="minorHAnsi" w:hAnsiTheme="minorHAnsi" w:cstheme="minorHAnsi"/>
          <w:sz w:val="22"/>
          <w:szCs w:val="22"/>
        </w:rPr>
        <w:t xml:space="preserve"> razy </w:t>
      </w:r>
      <w:r w:rsidR="00FC0D96">
        <w:rPr>
          <w:rFonts w:asciiTheme="minorHAnsi" w:hAnsiTheme="minorHAnsi" w:cstheme="minorHAnsi"/>
          <w:sz w:val="22"/>
          <w:szCs w:val="22"/>
        </w:rPr>
        <w:lastRenderedPageBreak/>
        <w:t>w roku</w:t>
      </w:r>
      <w:r w:rsidRPr="009C1939">
        <w:rPr>
          <w:rFonts w:asciiTheme="minorHAnsi" w:hAnsiTheme="minorHAnsi" w:cstheme="minorHAnsi"/>
          <w:sz w:val="22"/>
          <w:szCs w:val="22"/>
        </w:rPr>
        <w:t xml:space="preserve">, doliczona do ceny oferty, rozliczana w okresach miesięcznych. Zamawiający wymaga aby myjnie samochodowe były dostępne na terenie stacji paliw (w sieci zaproponowanej przez Wykonawcę). </w:t>
      </w:r>
    </w:p>
    <w:p w:rsidR="007531F8" w:rsidRPr="009C1939" w:rsidRDefault="007531F8" w:rsidP="007531F8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Usługa sprzątania wnętrza pojazdu z praniem tapicerki, maksymalnie </w:t>
      </w:r>
      <w:r w:rsidR="00AE6003">
        <w:rPr>
          <w:rFonts w:asciiTheme="minorHAnsi" w:hAnsiTheme="minorHAnsi" w:cstheme="minorHAnsi"/>
          <w:b/>
          <w:sz w:val="22"/>
          <w:szCs w:val="22"/>
        </w:rPr>
        <w:t>4</w:t>
      </w:r>
      <w:r w:rsidRPr="009C1939">
        <w:rPr>
          <w:rFonts w:asciiTheme="minorHAnsi" w:hAnsiTheme="minorHAnsi" w:cstheme="minorHAnsi"/>
          <w:sz w:val="22"/>
          <w:szCs w:val="22"/>
        </w:rPr>
        <w:t xml:space="preserve"> r</w:t>
      </w:r>
      <w:r w:rsidR="00FC0D96">
        <w:rPr>
          <w:rFonts w:asciiTheme="minorHAnsi" w:hAnsiTheme="minorHAnsi" w:cstheme="minorHAnsi"/>
          <w:sz w:val="22"/>
          <w:szCs w:val="22"/>
        </w:rPr>
        <w:t>azy w roku</w:t>
      </w:r>
      <w:r w:rsidRPr="009C1939">
        <w:rPr>
          <w:rFonts w:asciiTheme="minorHAnsi" w:hAnsiTheme="minorHAnsi" w:cstheme="minorHAnsi"/>
          <w:sz w:val="22"/>
          <w:szCs w:val="22"/>
        </w:rPr>
        <w:t xml:space="preserve">, doliczona do ceny oferty, rozliczana w okresach miesięcznych. Zamawiający wymaga, aby co najmniej jedna lokalizacja, w której Wykonawca zapewni możliwość czyszczenia wnętrza pojazdu zlokalizowana była w odległości nie większej niż 5 km od siedziby Zamawiającego (odległość liczona  zgodnie ze wskazaniem licznika samochodowego). </w:t>
      </w:r>
    </w:p>
    <w:p w:rsidR="007531F8" w:rsidRPr="009C1939" w:rsidRDefault="007531F8" w:rsidP="007531F8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 xml:space="preserve">Zamawiający planuje sfinansowanie zamówienia na wynajem samochodów </w:t>
      </w:r>
      <w:r w:rsidRPr="009C1939">
        <w:rPr>
          <w:rFonts w:asciiTheme="minorHAnsi" w:hAnsiTheme="minorHAnsi" w:cstheme="minorHAnsi"/>
        </w:rPr>
        <w:br/>
        <w:t>z wykorzystaniem środków Unii Europejskiej, w ramach Pomocy Technicznej Regionalnego Programu Operacyjnego Województwa Mazowieckiego 2014-2020.</w:t>
      </w:r>
    </w:p>
    <w:p w:rsidR="007531F8" w:rsidRPr="009C1939" w:rsidRDefault="007531F8" w:rsidP="007531F8">
      <w:pPr>
        <w:pStyle w:val="WW-Tekstpodstawowywcity3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Zamawiający zastrzega sobie prawo do unieważnienia postępowania o udzielenie zamówienia, jeżeli środki pochodzące z budżetu Unii Europejskiej, które Zamawiający zamierzał przeznaczyć na sfinansowanie całości lub części zamówienia, nie zostaną mu przyznane.</w:t>
      </w:r>
    </w:p>
    <w:p w:rsidR="007531F8" w:rsidRPr="009C1939" w:rsidRDefault="007531F8" w:rsidP="007531F8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  <w:iCs/>
        </w:rPr>
        <w:t>Zamawiający wymaga, aby d</w:t>
      </w:r>
      <w:r w:rsidRPr="009C1939">
        <w:rPr>
          <w:rFonts w:asciiTheme="minorHAnsi" w:hAnsiTheme="minorHAnsi" w:cstheme="minorHAnsi"/>
        </w:rPr>
        <w:t>ostawa paliwa oraz usługa mycia pojazdów, realizowane były na podstawie dostarczonych kart paliwowych, w ramach kosztów dodatkowych. Poprzez koszty dodatkowe Zamawiający rozumie koszty wygenerowane w Tabeli nr 3, 4 i 5 w Formularzu oferty – Załącznik nr 1 do SIWZ. Zamawiający nie ponosi innych kosztów nie wymienionych w Załączniku nr 1 do SIWZ – Formularz oferty. Zamawiający nie dopuszcza rozliczeń ryczałtowych;</w:t>
      </w:r>
    </w:p>
    <w:p w:rsidR="007531F8" w:rsidRDefault="007531F8" w:rsidP="007531F8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nie przewiduje zmian postanowień umowy w zakresie udziału własnego dotyczącego ubezpieczenia AC. Zamawiający planuje sfinansowanie zamówienia                        z funduszy unijnych. Zasady rozliczania środków, wskazanych w pkt 1, nie przewidują możliwości finansowania wydatku związanego z udziałem własnym dotyczącym ubezpieczenia AC. Zamawiający nie ma możliwości partycypowania w kosztach ubezpieczenia, w części stanowiącej udział własny, z powyższego tytułu Zamawiający wniósł o jego zniesienie poprzez podwyższenie składki ubezpieczeniowej, stanowiącej składnik opłaty czynszowej.</w:t>
      </w:r>
    </w:p>
    <w:p w:rsidR="00AE6003" w:rsidRDefault="00AE6003" w:rsidP="00AE6003">
      <w:pPr>
        <w:pStyle w:val="Akapitzlist"/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</w:p>
    <w:p w:rsidR="00AE6003" w:rsidRPr="009C1939" w:rsidRDefault="00AE6003" w:rsidP="00AE6003">
      <w:pPr>
        <w:jc w:val="center"/>
        <w:rPr>
          <w:rFonts w:asciiTheme="minorHAnsi" w:hAnsiTheme="minorHAnsi" w:cstheme="minorHAnsi"/>
          <w:b/>
        </w:rPr>
      </w:pPr>
      <w:r w:rsidRPr="009C1939">
        <w:rPr>
          <w:rFonts w:asciiTheme="minorHAnsi" w:hAnsiTheme="minorHAnsi" w:cstheme="minorHAnsi"/>
          <w:b/>
          <w:u w:val="single"/>
        </w:rPr>
        <w:t>Wymagania dotyczące wynajmowanych pojazdów</w:t>
      </w:r>
      <w:r>
        <w:rPr>
          <w:rFonts w:asciiTheme="minorHAnsi" w:hAnsiTheme="minorHAnsi" w:cstheme="minorHAnsi"/>
          <w:b/>
          <w:u w:val="single"/>
        </w:rPr>
        <w:t xml:space="preserve"> z Przedmiotu Zamówienia punkt 1c</w:t>
      </w:r>
      <w:r w:rsidRPr="009C1939">
        <w:rPr>
          <w:rFonts w:asciiTheme="minorHAnsi" w:hAnsiTheme="minorHAnsi" w:cstheme="minorHAnsi"/>
          <w:b/>
          <w:u w:val="single"/>
        </w:rPr>
        <w:t>, które musi spełnić Wykonawca: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Model samochodów: nie starszych</w:t>
      </w:r>
      <w:r>
        <w:rPr>
          <w:rFonts w:asciiTheme="minorHAnsi" w:hAnsiTheme="minorHAnsi" w:cstheme="minorHAnsi"/>
          <w:sz w:val="22"/>
          <w:szCs w:val="22"/>
        </w:rPr>
        <w:t xml:space="preserve"> niż z rocznika 2015</w:t>
      </w:r>
      <w:r w:rsidRPr="009C1939">
        <w:rPr>
          <w:rFonts w:asciiTheme="minorHAnsi" w:hAnsiTheme="minorHAnsi" w:cstheme="minorHAnsi"/>
          <w:sz w:val="22"/>
          <w:szCs w:val="22"/>
        </w:rPr>
        <w:t>.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Silnik diesel.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Zużycie paliwa maksymalnie 7 l/100 km w cyklu mieszanym.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Moc silnika min. 100 KM. 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</w:rPr>
        <w:t>Typ nadwozia: 4 - drzwiowe (</w:t>
      </w:r>
      <w:r w:rsidRPr="00FC0459">
        <w:rPr>
          <w:rFonts w:ascii="Arial" w:eastAsia="Times New Roman" w:hAnsi="Arial" w:cs="Arial"/>
          <w:color w:val="333333"/>
          <w:sz w:val="20"/>
          <w:szCs w:val="20"/>
        </w:rPr>
        <w:t>Furgon/VAN</w:t>
      </w:r>
      <w:r w:rsidRPr="00FC0459">
        <w:rPr>
          <w:rFonts w:asciiTheme="minorHAnsi" w:hAnsiTheme="minorHAnsi" w:cstheme="minorHAnsi"/>
        </w:rPr>
        <w:t>).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Kolor karoserii - dowolny (preferowany srebrny).</w:t>
      </w:r>
    </w:p>
    <w:p w:rsid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Minimalna pojemność bagażnika  l.</w:t>
      </w:r>
    </w:p>
    <w:p w:rsidR="00AE6003" w:rsidRPr="00FC0459" w:rsidRDefault="00AE6003" w:rsidP="00FC0459">
      <w:pPr>
        <w:pStyle w:val="Akapitzlist1"/>
        <w:numPr>
          <w:ilvl w:val="0"/>
          <w:numId w:val="4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Wyposażenie podstawowe samochodu: 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ABS;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Wspomaganie kierownicy;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lastRenderedPageBreak/>
        <w:t>Poduszki powietrzne kierowcy i pasażera;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Poduszki powietrzne boczne lub jednocześnie: poduszki boczne i kurtyny powietrzne; 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Klimatyzacja; 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Elektrycznie regulowane szyby boczne;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Elektrycznie regulowane lusterka zewnętrzne; 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Radio/CD z kompletem głośników;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Komputer pokładowy;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Regulacja kolumny kierownicy;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Regulacja wysokości fotela kierowcy;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Centralny zamek sterowany pilotem;</w:t>
      </w:r>
    </w:p>
    <w:p w:rsidR="00FC0459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Alarm.</w:t>
      </w:r>
    </w:p>
    <w:p w:rsidR="00AE6003" w:rsidRDefault="00AE6003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Nawigacja GPS – Aktualna mapa</w:t>
      </w:r>
    </w:p>
    <w:p w:rsidR="00596C9A" w:rsidRPr="00FC0459" w:rsidRDefault="00596C9A" w:rsidP="00FC0459">
      <w:pPr>
        <w:pStyle w:val="Akapitzlist1"/>
        <w:numPr>
          <w:ilvl w:val="0"/>
          <w:numId w:val="4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Łatwy demontaż siedzeń w przestrzeni bagażowej.</w:t>
      </w:r>
      <w:bookmarkStart w:id="0" w:name="_GoBack"/>
      <w:bookmarkEnd w:id="0"/>
    </w:p>
    <w:p w:rsidR="00AE6003" w:rsidRPr="009C1939" w:rsidRDefault="00AE6003" w:rsidP="00AE6003">
      <w:pPr>
        <w:pStyle w:val="Akapitzlist1"/>
        <w:spacing w:after="100" w:afterAutospacing="1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Obsługa serwisowa wliczona w cenę wynajmu (obsługa serwisowa zawarta w punkcie 9 wykonywana jest przez wykonawcę) : </w:t>
      </w:r>
    </w:p>
    <w:p w:rsidR="00FC0459" w:rsidRDefault="00AE6003" w:rsidP="00FC0459">
      <w:pPr>
        <w:pStyle w:val="Akapitzlist1"/>
        <w:numPr>
          <w:ilvl w:val="0"/>
          <w:numId w:val="4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Przeglądy okresowe z wymianą materiałów eksploatacyjnych</w:t>
      </w:r>
    </w:p>
    <w:p w:rsidR="00FC0459" w:rsidRDefault="00AE6003" w:rsidP="00FC0459">
      <w:pPr>
        <w:pStyle w:val="Akapitzlist1"/>
        <w:numPr>
          <w:ilvl w:val="0"/>
          <w:numId w:val="4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>Naprawy</w:t>
      </w:r>
    </w:p>
    <w:p w:rsidR="00FC0459" w:rsidRDefault="00AE6003" w:rsidP="00FC0459">
      <w:pPr>
        <w:pStyle w:val="Akapitzlist1"/>
        <w:numPr>
          <w:ilvl w:val="0"/>
          <w:numId w:val="4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Naprawy ogumienia </w:t>
      </w:r>
    </w:p>
    <w:p w:rsidR="00AE6003" w:rsidRPr="00FC0459" w:rsidRDefault="00AE6003" w:rsidP="00FC0459">
      <w:pPr>
        <w:pStyle w:val="Akapitzlist1"/>
        <w:numPr>
          <w:ilvl w:val="0"/>
          <w:numId w:val="48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59">
        <w:rPr>
          <w:rFonts w:asciiTheme="minorHAnsi" w:hAnsiTheme="minorHAnsi" w:cstheme="minorHAnsi"/>
          <w:sz w:val="22"/>
          <w:szCs w:val="22"/>
        </w:rPr>
        <w:t xml:space="preserve">Sezonowa zmiana ogumienia oraz wymiana ogumienia na żądanie Zamawiającego, jeżeli opona jest starsza niż 4 lata lub wysokość bieżnika </w:t>
      </w:r>
      <w:r w:rsidRPr="00FC0459">
        <w:rPr>
          <w:rFonts w:asciiTheme="minorHAnsi" w:hAnsiTheme="minorHAnsi" w:cstheme="minorHAnsi"/>
          <w:sz w:val="22"/>
          <w:szCs w:val="22"/>
        </w:rPr>
        <w:br/>
        <w:t>w oponach letnich jest poniżej 5,00 mm, a wysokość bieżnika w oponach zimowych jest poniżej 6,00 mm.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Ubezpieczenie wliczone w cenię wynajmu:</w:t>
      </w:r>
    </w:p>
    <w:p w:rsidR="00596C9A" w:rsidRDefault="00AE6003" w:rsidP="00596C9A">
      <w:pPr>
        <w:pStyle w:val="Akapitzlist1"/>
        <w:numPr>
          <w:ilvl w:val="0"/>
          <w:numId w:val="4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Pełny pakiet ubezpieczeniowy (OC, AC – pełny zakres, NNW – pełny zakres, dodatkowe ubezpieczenie szyb oraz opon);</w:t>
      </w:r>
    </w:p>
    <w:p w:rsidR="00596C9A" w:rsidRDefault="00AE6003" w:rsidP="00596C9A">
      <w:pPr>
        <w:pStyle w:val="Akapitzlist1"/>
        <w:numPr>
          <w:ilvl w:val="0"/>
          <w:numId w:val="4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C9A">
        <w:rPr>
          <w:rFonts w:asciiTheme="minorHAnsi" w:hAnsiTheme="minorHAnsi" w:cstheme="minorHAnsi"/>
          <w:sz w:val="22"/>
          <w:szCs w:val="22"/>
        </w:rPr>
        <w:t>Likwidacja ewentualnych szkód komunikacyjnych;</w:t>
      </w:r>
    </w:p>
    <w:p w:rsidR="00596C9A" w:rsidRDefault="00AE6003" w:rsidP="00596C9A">
      <w:pPr>
        <w:pStyle w:val="Akapitzlist1"/>
        <w:numPr>
          <w:ilvl w:val="0"/>
          <w:numId w:val="4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C9A">
        <w:rPr>
          <w:rFonts w:asciiTheme="minorHAnsi" w:hAnsiTheme="minorHAnsi" w:cstheme="minorHAnsi"/>
          <w:sz w:val="22"/>
          <w:szCs w:val="22"/>
        </w:rPr>
        <w:t>Zniesienie udziału własnego AC;</w:t>
      </w:r>
    </w:p>
    <w:p w:rsidR="00596C9A" w:rsidRDefault="00AE6003" w:rsidP="00596C9A">
      <w:pPr>
        <w:pStyle w:val="Akapitzlist1"/>
        <w:numPr>
          <w:ilvl w:val="0"/>
          <w:numId w:val="4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C9A">
        <w:rPr>
          <w:rFonts w:asciiTheme="minorHAnsi" w:hAnsiTheme="minorHAnsi" w:cstheme="minorHAnsi"/>
          <w:sz w:val="22"/>
          <w:szCs w:val="22"/>
        </w:rPr>
        <w:t>Samochód zastępczy na czas napraw.</w:t>
      </w:r>
    </w:p>
    <w:p w:rsidR="00AE6003" w:rsidRPr="00596C9A" w:rsidRDefault="00AE6003" w:rsidP="00596C9A">
      <w:pPr>
        <w:pStyle w:val="Akapitzlist1"/>
        <w:numPr>
          <w:ilvl w:val="0"/>
          <w:numId w:val="49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C9A">
        <w:rPr>
          <w:rFonts w:asciiTheme="minorHAnsi" w:hAnsiTheme="minorHAnsi" w:cstheme="minorHAnsi"/>
          <w:sz w:val="22"/>
          <w:szCs w:val="22"/>
        </w:rPr>
        <w:t>Usługa Assistance (terytorium całego kraju)</w:t>
      </w:r>
    </w:p>
    <w:p w:rsidR="00AE6003" w:rsidRPr="009C1939" w:rsidRDefault="00AE6003" w:rsidP="00AE6003">
      <w:pPr>
        <w:pStyle w:val="Akapitzlist"/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wymaga zniesienia udziału własnego w ubezpieczeniu pojazdów, poprzez podwyższenie składki ubezpieczeniowej.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Roczny limit przejazdów: min. </w:t>
      </w:r>
      <w:r w:rsidRPr="009C1939">
        <w:rPr>
          <w:rFonts w:asciiTheme="minorHAnsi" w:hAnsiTheme="minorHAnsi" w:cstheme="minorHAnsi"/>
          <w:b/>
          <w:sz w:val="22"/>
          <w:szCs w:val="22"/>
        </w:rPr>
        <w:t>25.000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km/samochód, rocznie.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Określenie wysokości opłat dodatkowych za przejechanie każdego kilometra ponad ustalony w Umowie limit. (max. dopuszczalne przekroczenie limitu – </w:t>
      </w:r>
      <w:r w:rsidRPr="009C1939">
        <w:rPr>
          <w:rFonts w:asciiTheme="minorHAnsi" w:hAnsiTheme="minorHAnsi" w:cstheme="minorHAnsi"/>
          <w:b/>
          <w:sz w:val="22"/>
          <w:szCs w:val="22"/>
        </w:rPr>
        <w:t>2.000</w:t>
      </w:r>
      <w:r w:rsidRPr="009C1939">
        <w:rPr>
          <w:rFonts w:asciiTheme="minorHAnsi" w:hAnsiTheme="minorHAnsi" w:cstheme="minorHAnsi"/>
          <w:sz w:val="22"/>
          <w:szCs w:val="22"/>
        </w:rPr>
        <w:t xml:space="preserve"> km/1pojazd rocznie).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Możliwość</w:t>
      </w:r>
      <w:r w:rsidRPr="009C19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1939">
        <w:rPr>
          <w:rFonts w:asciiTheme="minorHAnsi" w:hAnsiTheme="minorHAnsi" w:cstheme="minorHAnsi"/>
          <w:sz w:val="22"/>
          <w:szCs w:val="22"/>
        </w:rPr>
        <w:t>grupowego rozliczenia limitu przebiegu pojazdu dla samochodów tej samej marki, modelu i typu.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Płatności z tytułu wynajmu samochodów będą realizowane w miesięcznych okresach rozliczeniowych. Należności z tytułu świadczenia usług dodatkowych będą rozliczane dwa razy w miesiącu, do 5-tego i do 20-tego dnia każdego miesiąca. Zobowiązania będą regulowane przelewem bankowym, w ciągu 14 dni od daty dostarczenia prawidłowo </w:t>
      </w:r>
      <w:r w:rsidRPr="009C1939">
        <w:rPr>
          <w:rFonts w:asciiTheme="minorHAnsi" w:hAnsiTheme="minorHAnsi" w:cstheme="minorHAnsi"/>
          <w:sz w:val="22"/>
          <w:szCs w:val="22"/>
        </w:rPr>
        <w:lastRenderedPageBreak/>
        <w:t>wystawionych dokumentów sprzedaży. Za datę dokonania płatności, strony będą uważały termin przekazania przez Zamawiającego polecenia przelewu do banku, prowadzącego jego rachunek.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Kwoty za realizację wszystkich usług powinny zawierać cenę netto plus należny podatek VAT.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Koszty związane z ewentualną zmianą podatku VAT, będą leżały po stronie Wykonawcy.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Obsługa kart paliwowych, polegająca na bezgotówkowym rozliczeniu dostaw paliwa.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Wykonawca będzie zobowiązany do wydania kart paliwowych, w dniu przekazania w dzierżawę pojazdów, stanowiących przedmiot umowy.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Zapłata za dostawę kart będzie zgodna z warunkami handlowymi Wykonawcy i doliczona do ceny wynajmu.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Dostawa paliwa w trakcie trwania umowy – maksymalnie </w:t>
      </w:r>
      <w:r w:rsidR="00D0288F">
        <w:rPr>
          <w:rFonts w:asciiTheme="minorHAnsi" w:hAnsiTheme="minorHAnsi" w:cstheme="minorHAnsi"/>
          <w:b/>
          <w:sz w:val="22"/>
          <w:szCs w:val="22"/>
        </w:rPr>
        <w:t>25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 litrów</w:t>
      </w:r>
      <w:r w:rsidRPr="009C1939">
        <w:rPr>
          <w:rFonts w:asciiTheme="minorHAnsi" w:hAnsiTheme="minorHAnsi" w:cstheme="minorHAnsi"/>
          <w:sz w:val="22"/>
          <w:szCs w:val="22"/>
        </w:rPr>
        <w:t>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Wykonawcę będzie obowiązywała rynkowa, detaliczna cena paliwa,  na dzień sprzedaży u dystrybutora paliw, określonego przez Wykonawcę w Umowie.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Cena wskazana w ofercie Wykonawcy będzie ceną średnią (orientacyjną), na podstawie której określona będzie max. kwota przeznaczona na zakup paliwa, przez cały okres obowiązywania umowy.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Wymagana, pełna obsługa monitoringu pojazdów np. w formie zestawień miesięcznych.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Usługa korzystania z myjni samochodowej, w zakresie programu podstawowego, nr/nazwa  ……................., obejmującego mycie i suszenie pojazdu, maksymalnie </w:t>
      </w:r>
      <w:r w:rsidR="00FC0D96">
        <w:rPr>
          <w:rFonts w:asciiTheme="minorHAnsi" w:hAnsiTheme="minorHAnsi" w:cstheme="minorHAnsi"/>
          <w:b/>
          <w:sz w:val="22"/>
          <w:szCs w:val="22"/>
        </w:rPr>
        <w:t>36</w:t>
      </w:r>
      <w:r w:rsidR="00FC0D96">
        <w:rPr>
          <w:rFonts w:asciiTheme="minorHAnsi" w:hAnsiTheme="minorHAnsi" w:cstheme="minorHAnsi"/>
          <w:sz w:val="22"/>
          <w:szCs w:val="22"/>
        </w:rPr>
        <w:t xml:space="preserve"> razy w roku</w:t>
      </w:r>
      <w:r w:rsidRPr="009C1939">
        <w:rPr>
          <w:rFonts w:asciiTheme="minorHAnsi" w:hAnsiTheme="minorHAnsi" w:cstheme="minorHAnsi"/>
          <w:sz w:val="22"/>
          <w:szCs w:val="22"/>
        </w:rPr>
        <w:t xml:space="preserve">, doliczona do ceny oferty, rozliczana w okresach miesięcznych. Zamawiający wymaga aby myjnie samochodowe były dostępne na terenie stacji paliw (w sieci zaproponowanej przez Wykonawcę). 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 xml:space="preserve">Usługa sprzątania wnętrza pojazdu z praniem tapicerki, maksymalnie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C1939">
        <w:rPr>
          <w:rFonts w:asciiTheme="minorHAnsi" w:hAnsiTheme="minorHAnsi" w:cstheme="minorHAnsi"/>
          <w:sz w:val="22"/>
          <w:szCs w:val="22"/>
        </w:rPr>
        <w:t xml:space="preserve"> razy</w:t>
      </w:r>
      <w:r w:rsidR="00FC0D96">
        <w:rPr>
          <w:rFonts w:asciiTheme="minorHAnsi" w:hAnsiTheme="minorHAnsi" w:cstheme="minorHAnsi"/>
          <w:sz w:val="22"/>
          <w:szCs w:val="22"/>
        </w:rPr>
        <w:t xml:space="preserve"> w roku</w:t>
      </w:r>
      <w:r w:rsidRPr="009C1939">
        <w:rPr>
          <w:rFonts w:asciiTheme="minorHAnsi" w:hAnsiTheme="minorHAnsi" w:cstheme="minorHAnsi"/>
          <w:sz w:val="22"/>
          <w:szCs w:val="22"/>
        </w:rPr>
        <w:t xml:space="preserve">, doliczona do ceny oferty, rozliczana w okresach miesięcznych. Zamawiający wymaga, aby co najmniej jedna lokalizacja, w której Wykonawca zapewni możliwość czyszczenia wnętrza pojazdu zlokalizowana była w odległości nie większej niż 5 km od siedziby Zamawiającego (odległość liczona  zgodnie ze wskazaniem licznika samochodowego). </w:t>
      </w:r>
    </w:p>
    <w:p w:rsidR="00AE6003" w:rsidRPr="009C1939" w:rsidRDefault="00AE6003" w:rsidP="00AE6003">
      <w:pPr>
        <w:pStyle w:val="Akapitzlist1"/>
        <w:numPr>
          <w:ilvl w:val="0"/>
          <w:numId w:val="27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Wykonawca będzie zobowiązany do oklejenia wynajmowanych pojazdów napisami i znakami zawierającymi m.in. logo oraz nazwę firmy według wzoru uzgodnionego z Zamawiającym, zgodnie z warunkami określonymi w umowie.</w:t>
      </w:r>
    </w:p>
    <w:p w:rsidR="00AE6003" w:rsidRPr="009C1939" w:rsidRDefault="00AE6003" w:rsidP="00AE6003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 xml:space="preserve">Zamawiający planuje sfinansowanie zamówienia na wynajem samochodów </w:t>
      </w:r>
      <w:r w:rsidRPr="009C1939">
        <w:rPr>
          <w:rFonts w:asciiTheme="minorHAnsi" w:hAnsiTheme="minorHAnsi" w:cstheme="minorHAnsi"/>
        </w:rPr>
        <w:br/>
        <w:t>z wykorzystaniem środków Unii Europejskiej, w ramach Pomocy Technicznej Regionalnego Programu Operacyjnego Województwa Mazowieckiego 2014-2020.</w:t>
      </w:r>
    </w:p>
    <w:p w:rsidR="00AE6003" w:rsidRPr="009C1939" w:rsidRDefault="00AE6003" w:rsidP="00AE6003">
      <w:pPr>
        <w:pStyle w:val="WW-Tekstpodstawowywcity3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C1939">
        <w:rPr>
          <w:rFonts w:asciiTheme="minorHAnsi" w:hAnsiTheme="minorHAnsi" w:cstheme="minorHAnsi"/>
          <w:sz w:val="22"/>
          <w:szCs w:val="22"/>
        </w:rPr>
        <w:t>Zamawiający zastrzega sobie prawo do unieważnienia postępowania o udzielenie zamówienia, jeżeli środki pochodzące z budżetu Unii Europejskiej, które Zamawiający zamierzał przeznaczyć na sfinansowanie całości lub części zamówienia, nie zostaną mu przyznane.</w:t>
      </w:r>
    </w:p>
    <w:p w:rsidR="00AE6003" w:rsidRPr="009C1939" w:rsidRDefault="00AE6003" w:rsidP="00AE6003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  <w:iCs/>
        </w:rPr>
        <w:t>Zamawiający wymaga, aby d</w:t>
      </w:r>
      <w:r w:rsidRPr="009C1939">
        <w:rPr>
          <w:rFonts w:asciiTheme="minorHAnsi" w:hAnsiTheme="minorHAnsi" w:cstheme="minorHAnsi"/>
        </w:rPr>
        <w:t xml:space="preserve">ostawa paliwa oraz usługa mycia pojazdów, realizowane były na podstawie dostarczonych kart paliwowych, w ramach kosztów dodatkowych. Poprzez koszty dodatkowe Zamawiający rozumie koszty wygenerowane w Tabeli nr 3, 4 i 5 w Formularzu oferty – Załącznik nr 1 do SIWZ. Zamawiający nie ponosi innych kosztów nie wymienionych w </w:t>
      </w:r>
      <w:r w:rsidRPr="009C1939">
        <w:rPr>
          <w:rFonts w:asciiTheme="minorHAnsi" w:hAnsiTheme="minorHAnsi" w:cstheme="minorHAnsi"/>
        </w:rPr>
        <w:lastRenderedPageBreak/>
        <w:t>Załączniku nr 1 do SIWZ – Formularz oferty. Zamawiający nie dopuszcza rozliczeń ryczałtowych;</w:t>
      </w:r>
    </w:p>
    <w:p w:rsidR="00AE6003" w:rsidRDefault="00AE6003" w:rsidP="00AE6003">
      <w:pPr>
        <w:pStyle w:val="Akapitzlist"/>
        <w:numPr>
          <w:ilvl w:val="0"/>
          <w:numId w:val="32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  <w:r w:rsidRPr="009C1939">
        <w:rPr>
          <w:rFonts w:asciiTheme="minorHAnsi" w:hAnsiTheme="minorHAnsi" w:cstheme="minorHAnsi"/>
        </w:rPr>
        <w:t>Zamawiający nie przewiduje zmian postanowień umowy w zakresie udziału własnego dotyczącego ubezpieczenia AC. Zamawiający planuje sfinansowanie zamówienia                        z funduszy unijnych. Zasady rozliczania środków, wskazanych w pkt 1, nie przewidują możliwości finansowania wydatku związanego z udziałem własnym dotyczącym ubezpieczenia AC. Zamawiający nie ma możliwości partycypowania w kosztach ubezpieczenia, w części stanowiącej udział własny, z powyższego tytułu Zamawiający wniósł o jego zniesienie poprzez podwyższenie składki ubezpieczeniowej, stanowiącej składnik opłaty czynszowej.</w:t>
      </w:r>
    </w:p>
    <w:p w:rsidR="007531F8" w:rsidRPr="009C1939" w:rsidRDefault="007531F8" w:rsidP="007531F8">
      <w:pPr>
        <w:pStyle w:val="Akapitzlist"/>
        <w:suppressAutoHyphens w:val="0"/>
        <w:spacing w:after="0"/>
        <w:contextualSpacing/>
        <w:jc w:val="both"/>
        <w:rPr>
          <w:rFonts w:asciiTheme="minorHAnsi" w:hAnsiTheme="minorHAnsi" w:cstheme="minorHAnsi"/>
        </w:rPr>
      </w:pPr>
    </w:p>
    <w:sectPr w:rsidR="007531F8" w:rsidRPr="009C1939" w:rsidSect="00497080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22" w:rsidRDefault="00E02022" w:rsidP="00243214">
      <w:pPr>
        <w:spacing w:after="0" w:line="240" w:lineRule="auto"/>
      </w:pPr>
      <w:r>
        <w:separator/>
      </w:r>
    </w:p>
  </w:endnote>
  <w:endnote w:type="continuationSeparator" w:id="0">
    <w:p w:rsidR="00E02022" w:rsidRDefault="00E0202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51" w:rsidRPr="00711875" w:rsidRDefault="000D1251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0D1251" w:rsidRPr="00711875" w:rsidRDefault="000D1251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0D1251" w:rsidRPr="00711875" w:rsidRDefault="000D1251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0D1251" w:rsidRPr="00711875" w:rsidRDefault="000D1251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7F077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7F077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596C9A">
      <w:rPr>
        <w:rFonts w:ascii="Times New Roman" w:hAnsi="Times New Roman" w:cs="Times New Roman"/>
        <w:b/>
        <w:noProof/>
        <w:sz w:val="16"/>
        <w:szCs w:val="16"/>
      </w:rPr>
      <w:t>8</w:t>
    </w:r>
    <w:r w:rsidR="007F0772" w:rsidRPr="00711875">
      <w:rPr>
        <w:rFonts w:ascii="Times New Roman" w:hAnsi="Times New Roman" w:cs="Times New Roman"/>
        <w:b/>
        <w:sz w:val="16"/>
        <w:szCs w:val="16"/>
      </w:rPr>
      <w:fldChar w:fldCharType="end"/>
    </w:r>
    <w:r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22" w:rsidRDefault="00E02022" w:rsidP="00243214">
      <w:pPr>
        <w:spacing w:after="0" w:line="240" w:lineRule="auto"/>
      </w:pPr>
      <w:r>
        <w:separator/>
      </w:r>
    </w:p>
  </w:footnote>
  <w:footnote w:type="continuationSeparator" w:id="0">
    <w:p w:rsidR="00E02022" w:rsidRDefault="00E0202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51" w:rsidRDefault="0007109C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07109C"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-259080</wp:posOffset>
          </wp:positionV>
          <wp:extent cx="6153150" cy="581025"/>
          <wp:effectExtent l="19050" t="0" r="0" b="0"/>
          <wp:wrapThrough wrapText="bothSides">
            <wp:wrapPolygon edited="0">
              <wp:start x="-67" y="0"/>
              <wp:lineTo x="-67" y="21246"/>
              <wp:lineTo x="21600" y="21246"/>
              <wp:lineTo x="21600" y="0"/>
              <wp:lineTo x="-67" y="0"/>
            </wp:wrapPolygon>
          </wp:wrapThrough>
          <wp:docPr id="1" name="Obraz 1" descr="C:\Users\k.ostrowski\Desktop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strowski\Desktop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51" w:rsidRPr="00243214" w:rsidRDefault="000D1251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WZP/WO</w:t>
    </w:r>
    <w:r w:rsidRPr="00243214">
      <w:rPr>
        <w:rFonts w:ascii="Times New Roman" w:hAnsi="Times New Roman" w:cs="Times New Roman"/>
        <w:b/>
        <w:u w:val="single"/>
      </w:rPr>
      <w:t>/</w:t>
    </w:r>
    <w:r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>
      <w:rPr>
        <w:rFonts w:ascii="Times New Roman" w:hAnsi="Times New Roman" w:cs="Times New Roman"/>
        <w:b/>
        <w:u w:val="single"/>
      </w:rPr>
      <w:t>…-</w:t>
    </w:r>
    <w:r w:rsidRPr="00243214">
      <w:rPr>
        <w:rFonts w:ascii="Times New Roman" w:hAnsi="Times New Roman" w:cs="Times New Roman"/>
        <w:b/>
        <w:u w:val="single"/>
      </w:rPr>
      <w:t>/</w:t>
    </w:r>
    <w:r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1ED"/>
    <w:multiLevelType w:val="hybridMultilevel"/>
    <w:tmpl w:val="51B4E41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763AD7"/>
    <w:multiLevelType w:val="hybridMultilevel"/>
    <w:tmpl w:val="DCC4E1F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6534"/>
    <w:multiLevelType w:val="hybridMultilevel"/>
    <w:tmpl w:val="98B2922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B7E5E"/>
    <w:multiLevelType w:val="multilevel"/>
    <w:tmpl w:val="73E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6751"/>
    <w:multiLevelType w:val="hybridMultilevel"/>
    <w:tmpl w:val="A4C226C2"/>
    <w:lvl w:ilvl="0" w:tplc="04150019">
      <w:start w:val="1"/>
      <w:numFmt w:val="lowerLetter"/>
      <w:lvlText w:val="%1.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" w15:restartNumberingAfterBreak="0">
    <w:nsid w:val="1DBB3A82"/>
    <w:multiLevelType w:val="hybridMultilevel"/>
    <w:tmpl w:val="60785B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2D0"/>
    <w:multiLevelType w:val="hybridMultilevel"/>
    <w:tmpl w:val="B546D40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23F47C40"/>
    <w:multiLevelType w:val="hybridMultilevel"/>
    <w:tmpl w:val="D15C3AA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2A4006B7"/>
    <w:multiLevelType w:val="hybridMultilevel"/>
    <w:tmpl w:val="0F5A3C7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76369"/>
    <w:multiLevelType w:val="hybridMultilevel"/>
    <w:tmpl w:val="C136CE8E"/>
    <w:lvl w:ilvl="0" w:tplc="992E00C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E11A3"/>
    <w:multiLevelType w:val="hybridMultilevel"/>
    <w:tmpl w:val="77D479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32129C"/>
    <w:multiLevelType w:val="hybridMultilevel"/>
    <w:tmpl w:val="3A3EDDDA"/>
    <w:lvl w:ilvl="0" w:tplc="D708FDD4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7A4D"/>
    <w:multiLevelType w:val="hybridMultilevel"/>
    <w:tmpl w:val="2C76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A4479"/>
    <w:multiLevelType w:val="hybridMultilevel"/>
    <w:tmpl w:val="1F02DB9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D306B3"/>
    <w:multiLevelType w:val="hybridMultilevel"/>
    <w:tmpl w:val="FF8080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9A6AFE"/>
    <w:multiLevelType w:val="hybridMultilevel"/>
    <w:tmpl w:val="AE5A2224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4" w15:restartNumberingAfterBreak="0">
    <w:nsid w:val="5CC6720B"/>
    <w:multiLevelType w:val="hybridMultilevel"/>
    <w:tmpl w:val="CBB46B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67DCE"/>
    <w:multiLevelType w:val="hybridMultilevel"/>
    <w:tmpl w:val="3BA2074C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9" w15:restartNumberingAfterBreak="0">
    <w:nsid w:val="68AD007D"/>
    <w:multiLevelType w:val="hybridMultilevel"/>
    <w:tmpl w:val="903E09CC"/>
    <w:lvl w:ilvl="0" w:tplc="04150019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A41151E"/>
    <w:multiLevelType w:val="hybridMultilevel"/>
    <w:tmpl w:val="A90CCAA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BEB5AEE"/>
    <w:multiLevelType w:val="hybridMultilevel"/>
    <w:tmpl w:val="3C364F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157AEF"/>
    <w:multiLevelType w:val="hybridMultilevel"/>
    <w:tmpl w:val="CE2E3C74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3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843BB"/>
    <w:multiLevelType w:val="hybridMultilevel"/>
    <w:tmpl w:val="BF281C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6"/>
  </w:num>
  <w:num w:numId="3">
    <w:abstractNumId w:val="8"/>
  </w:num>
  <w:num w:numId="4">
    <w:abstractNumId w:val="17"/>
  </w:num>
  <w:num w:numId="5">
    <w:abstractNumId w:val="16"/>
  </w:num>
  <w:num w:numId="6">
    <w:abstractNumId w:val="28"/>
  </w:num>
  <w:num w:numId="7">
    <w:abstractNumId w:val="24"/>
  </w:num>
  <w:num w:numId="8">
    <w:abstractNumId w:val="37"/>
  </w:num>
  <w:num w:numId="9">
    <w:abstractNumId w:val="43"/>
  </w:num>
  <w:num w:numId="10">
    <w:abstractNumId w:val="30"/>
  </w:num>
  <w:num w:numId="11">
    <w:abstractNumId w:val="21"/>
  </w:num>
  <w:num w:numId="12">
    <w:abstractNumId w:val="33"/>
  </w:num>
  <w:num w:numId="13">
    <w:abstractNumId w:val="35"/>
  </w:num>
  <w:num w:numId="14">
    <w:abstractNumId w:val="25"/>
  </w:num>
  <w:num w:numId="15">
    <w:abstractNumId w:val="18"/>
  </w:num>
  <w:num w:numId="16">
    <w:abstractNumId w:val="0"/>
  </w:num>
  <w:num w:numId="17">
    <w:abstractNumId w:val="15"/>
  </w:num>
  <w:num w:numId="18">
    <w:abstractNumId w:val="29"/>
  </w:num>
  <w:num w:numId="19">
    <w:abstractNumId w:val="1"/>
  </w:num>
  <w:num w:numId="20">
    <w:abstractNumId w:val="36"/>
  </w:num>
  <w:num w:numId="21">
    <w:abstractNumId w:val="11"/>
  </w:num>
  <w:num w:numId="22">
    <w:abstractNumId w:val="6"/>
  </w:num>
  <w:num w:numId="23">
    <w:abstractNumId w:val="47"/>
  </w:num>
  <w:num w:numId="24">
    <w:abstractNumId w:val="48"/>
  </w:num>
  <w:num w:numId="25">
    <w:abstractNumId w:val="4"/>
  </w:num>
  <w:num w:numId="26">
    <w:abstractNumId w:val="20"/>
  </w:num>
  <w:num w:numId="27">
    <w:abstractNumId w:val="10"/>
  </w:num>
  <w:num w:numId="28">
    <w:abstractNumId w:val="12"/>
  </w:num>
  <w:num w:numId="29">
    <w:abstractNumId w:val="3"/>
  </w:num>
  <w:num w:numId="30">
    <w:abstractNumId w:val="23"/>
  </w:num>
  <w:num w:numId="31">
    <w:abstractNumId w:val="39"/>
  </w:num>
  <w:num w:numId="32">
    <w:abstractNumId w:val="19"/>
  </w:num>
  <w:num w:numId="33">
    <w:abstractNumId w:val="26"/>
  </w:num>
  <w:num w:numId="34">
    <w:abstractNumId w:val="44"/>
  </w:num>
  <w:num w:numId="3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40"/>
  </w:num>
  <w:num w:numId="37">
    <w:abstractNumId w:val="41"/>
  </w:num>
  <w:num w:numId="38">
    <w:abstractNumId w:val="42"/>
  </w:num>
  <w:num w:numId="39">
    <w:abstractNumId w:val="22"/>
  </w:num>
  <w:num w:numId="40">
    <w:abstractNumId w:val="27"/>
  </w:num>
  <w:num w:numId="41">
    <w:abstractNumId w:val="14"/>
  </w:num>
  <w:num w:numId="42">
    <w:abstractNumId w:val="9"/>
  </w:num>
  <w:num w:numId="43">
    <w:abstractNumId w:val="2"/>
  </w:num>
  <w:num w:numId="44">
    <w:abstractNumId w:val="34"/>
  </w:num>
  <w:num w:numId="45">
    <w:abstractNumId w:val="31"/>
  </w:num>
  <w:num w:numId="46">
    <w:abstractNumId w:val="32"/>
  </w:num>
  <w:num w:numId="47">
    <w:abstractNumId w:val="5"/>
  </w:num>
  <w:num w:numId="48">
    <w:abstractNumId w:val="3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109C"/>
    <w:rsid w:val="0007467E"/>
    <w:rsid w:val="00076F42"/>
    <w:rsid w:val="00077BAD"/>
    <w:rsid w:val="00085602"/>
    <w:rsid w:val="0008575A"/>
    <w:rsid w:val="000857C0"/>
    <w:rsid w:val="00086CDD"/>
    <w:rsid w:val="0008709D"/>
    <w:rsid w:val="00090031"/>
    <w:rsid w:val="000A7E07"/>
    <w:rsid w:val="000B5396"/>
    <w:rsid w:val="000C00B7"/>
    <w:rsid w:val="000C05B4"/>
    <w:rsid w:val="000D1251"/>
    <w:rsid w:val="000D3CED"/>
    <w:rsid w:val="000D47AC"/>
    <w:rsid w:val="000E4B6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4E04"/>
    <w:rsid w:val="00217636"/>
    <w:rsid w:val="00232DB0"/>
    <w:rsid w:val="002334BC"/>
    <w:rsid w:val="00234991"/>
    <w:rsid w:val="00240525"/>
    <w:rsid w:val="00240856"/>
    <w:rsid w:val="00243214"/>
    <w:rsid w:val="00245C0B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1239"/>
    <w:rsid w:val="002C4613"/>
    <w:rsid w:val="002D67DE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084B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96C9A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6D4C"/>
    <w:rsid w:val="006777EB"/>
    <w:rsid w:val="00691472"/>
    <w:rsid w:val="00692EEE"/>
    <w:rsid w:val="006A1902"/>
    <w:rsid w:val="006B183E"/>
    <w:rsid w:val="006B6B4C"/>
    <w:rsid w:val="006C6A61"/>
    <w:rsid w:val="006D5215"/>
    <w:rsid w:val="006F3845"/>
    <w:rsid w:val="0070451F"/>
    <w:rsid w:val="007107E9"/>
    <w:rsid w:val="00711875"/>
    <w:rsid w:val="00717643"/>
    <w:rsid w:val="00733003"/>
    <w:rsid w:val="00741715"/>
    <w:rsid w:val="00746DFB"/>
    <w:rsid w:val="00747BC0"/>
    <w:rsid w:val="00750E14"/>
    <w:rsid w:val="007524CD"/>
    <w:rsid w:val="0075262B"/>
    <w:rsid w:val="007531F8"/>
    <w:rsid w:val="00756831"/>
    <w:rsid w:val="00757F3E"/>
    <w:rsid w:val="007614ED"/>
    <w:rsid w:val="00764672"/>
    <w:rsid w:val="0077144C"/>
    <w:rsid w:val="007723B6"/>
    <w:rsid w:val="007758B2"/>
    <w:rsid w:val="00780A3E"/>
    <w:rsid w:val="007862C8"/>
    <w:rsid w:val="00793A2D"/>
    <w:rsid w:val="007A034D"/>
    <w:rsid w:val="007A3D32"/>
    <w:rsid w:val="007A6AF2"/>
    <w:rsid w:val="007C55C6"/>
    <w:rsid w:val="007D18D8"/>
    <w:rsid w:val="007D52FB"/>
    <w:rsid w:val="007E24F7"/>
    <w:rsid w:val="007E2DAD"/>
    <w:rsid w:val="007F0772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708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85D8F"/>
    <w:rsid w:val="009A4369"/>
    <w:rsid w:val="009A585B"/>
    <w:rsid w:val="009C0259"/>
    <w:rsid w:val="009C193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603C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06D1"/>
    <w:rsid w:val="00AE6003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86CF6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00739"/>
    <w:rsid w:val="00D0288F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C22ED"/>
    <w:rsid w:val="00DD3590"/>
    <w:rsid w:val="00DD4794"/>
    <w:rsid w:val="00DE0736"/>
    <w:rsid w:val="00DF5B89"/>
    <w:rsid w:val="00E02022"/>
    <w:rsid w:val="00E05D91"/>
    <w:rsid w:val="00E1395F"/>
    <w:rsid w:val="00E15310"/>
    <w:rsid w:val="00E23CB7"/>
    <w:rsid w:val="00E25041"/>
    <w:rsid w:val="00E26EEE"/>
    <w:rsid w:val="00E27790"/>
    <w:rsid w:val="00E30D24"/>
    <w:rsid w:val="00E3271A"/>
    <w:rsid w:val="00E424CB"/>
    <w:rsid w:val="00E451F9"/>
    <w:rsid w:val="00E64270"/>
    <w:rsid w:val="00E71DC6"/>
    <w:rsid w:val="00E7493A"/>
    <w:rsid w:val="00E83507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65BE"/>
    <w:rsid w:val="00F476B3"/>
    <w:rsid w:val="00F530C3"/>
    <w:rsid w:val="00F557D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0459"/>
    <w:rsid w:val="00FC0D96"/>
    <w:rsid w:val="00FC42F6"/>
    <w:rsid w:val="00FC4BC7"/>
    <w:rsid w:val="00FC5034"/>
    <w:rsid w:val="00FC60E5"/>
    <w:rsid w:val="00FC630A"/>
    <w:rsid w:val="00FE1452"/>
    <w:rsid w:val="00FE34F7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771"/>
  <w15:docId w15:val="{869A76BB-C155-47C9-8BD6-8353920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793A2D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793A2D"/>
    <w:pPr>
      <w:suppressAutoHyphens w:val="0"/>
      <w:overflowPunct w:val="0"/>
      <w:autoSpaceDE w:val="0"/>
      <w:spacing w:after="0" w:line="240" w:lineRule="auto"/>
      <w:ind w:left="851" w:hanging="709"/>
      <w:jc w:val="both"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2820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Ossowski Mariusz</cp:lastModifiedBy>
  <cp:revision>17</cp:revision>
  <cp:lastPrinted>2018-11-26T13:31:00Z</cp:lastPrinted>
  <dcterms:created xsi:type="dcterms:W3CDTF">2016-12-16T09:09:00Z</dcterms:created>
  <dcterms:modified xsi:type="dcterms:W3CDTF">2018-11-27T13:13:00Z</dcterms:modified>
</cp:coreProperties>
</file>