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1E" w:rsidRDefault="002F4A1E" w:rsidP="002F4A1E">
      <w:pPr>
        <w:pStyle w:val="Nagwek"/>
        <w:tabs>
          <w:tab w:val="clear" w:pos="9072"/>
          <w:tab w:val="right" w:pos="9354"/>
        </w:tabs>
        <w:jc w:val="center"/>
      </w:pPr>
      <w:r>
        <w:rPr>
          <w:noProof/>
          <w:lang w:eastAsia="pl-PL"/>
        </w:rPr>
        <w:drawing>
          <wp:inline distT="0" distB="0" distL="0" distR="0" wp14:anchorId="235113A4" wp14:editId="786B33AC">
            <wp:extent cx="5795010" cy="5467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F7C">
        <w:rPr>
          <w:color w:val="000000"/>
          <w:sz w:val="18"/>
          <w:szCs w:val="18"/>
          <w:u w:val="single"/>
        </w:rPr>
        <w:t>Wydatek współfinansowany z Europejskiego Funduszu Społecznego</w:t>
      </w:r>
    </w:p>
    <w:p w:rsidR="002F4A1E" w:rsidRDefault="002F4A1E" w:rsidP="002F4A1E">
      <w:pPr>
        <w:pStyle w:val="Nagwek"/>
        <w:tabs>
          <w:tab w:val="center" w:leader="underscore" w:pos="4536"/>
          <w:tab w:val="right" w:leader="underscore" w:pos="9072"/>
        </w:tabs>
      </w:pPr>
      <w:r w:rsidRPr="007B777F">
        <w:rPr>
          <w:rFonts w:asciiTheme="minorHAnsi" w:hAnsiTheme="minorHAnsi"/>
          <w:noProof/>
          <w:lang w:eastAsia="pl-PL"/>
        </w:rPr>
        <w:drawing>
          <wp:inline distT="0" distB="0" distL="0" distR="0" wp14:anchorId="43AA370F" wp14:editId="740F11BD">
            <wp:extent cx="5882237" cy="568960"/>
            <wp:effectExtent l="0" t="0" r="4445" b="2540"/>
            <wp:docPr id="20" name="Obraz 20" descr="PO PT+BARWY RP+MAZOWSZE+UE 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 PT+BARWY RP+MAZOWSZE+UE 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859" cy="56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43" w:rsidRPr="00554A07" w:rsidRDefault="00EB5943" w:rsidP="00EB5943">
      <w:pPr>
        <w:spacing w:line="360" w:lineRule="auto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1</w:t>
      </w:r>
      <w:r w:rsidRPr="00554A07">
        <w:rPr>
          <w:rFonts w:asciiTheme="minorHAnsi" w:hAnsiTheme="minorHAnsi" w:cs="Arial"/>
          <w:b/>
        </w:rPr>
        <w:t xml:space="preserve"> </w:t>
      </w:r>
    </w:p>
    <w:p w:rsidR="00102C9C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B5943" w:rsidRPr="00804E59" w:rsidRDefault="00EB5943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9017F" w:rsidRPr="00494B06" w:rsidRDefault="00D22154" w:rsidP="00EB594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94B06">
        <w:rPr>
          <w:rFonts w:asciiTheme="minorHAnsi" w:hAnsiTheme="minorHAnsi" w:cstheme="minorHAnsi"/>
          <w:b/>
        </w:rPr>
        <w:t>SZCZEGÓ</w:t>
      </w:r>
      <w:r w:rsidR="00102C9C" w:rsidRPr="00494B06">
        <w:rPr>
          <w:rFonts w:asciiTheme="minorHAnsi" w:hAnsiTheme="minorHAnsi" w:cstheme="minorHAnsi"/>
          <w:b/>
        </w:rPr>
        <w:t>ŁOWY OPIS PRZEDMIOTU ZAMÓWIENIA</w:t>
      </w:r>
    </w:p>
    <w:p w:rsidR="00102C9C" w:rsidRPr="00494B06" w:rsidRDefault="00102C9C" w:rsidP="00F671A0">
      <w:pPr>
        <w:spacing w:after="0" w:line="360" w:lineRule="auto"/>
        <w:ind w:firstLine="426"/>
        <w:jc w:val="both"/>
        <w:rPr>
          <w:rFonts w:asciiTheme="minorHAnsi" w:hAnsiTheme="minorHAnsi" w:cstheme="minorHAnsi"/>
        </w:rPr>
      </w:pPr>
    </w:p>
    <w:p w:rsidR="008976A6" w:rsidRPr="00494B06" w:rsidRDefault="008976A6" w:rsidP="00F671A0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494B06">
        <w:rPr>
          <w:rFonts w:asciiTheme="minorHAnsi" w:hAnsiTheme="minorHAnsi" w:cstheme="minorHAnsi"/>
          <w:b/>
        </w:rPr>
        <w:t>I.</w:t>
      </w:r>
      <w:r w:rsidRPr="00494B06">
        <w:rPr>
          <w:rFonts w:asciiTheme="minorHAnsi" w:hAnsiTheme="minorHAnsi" w:cstheme="minorHAnsi"/>
          <w:b/>
        </w:rPr>
        <w:tab/>
        <w:t>Opis przedmiotu zamówienia:</w:t>
      </w:r>
    </w:p>
    <w:p w:rsidR="00CD63BB" w:rsidRPr="00494B06" w:rsidRDefault="00197D16" w:rsidP="00C706FB">
      <w:pPr>
        <w:pStyle w:val="Akapitzlist"/>
        <w:numPr>
          <w:ilvl w:val="0"/>
          <w:numId w:val="1"/>
        </w:numPr>
        <w:tabs>
          <w:tab w:val="clear" w:pos="360"/>
          <w:tab w:val="num" w:pos="709"/>
        </w:tabs>
        <w:suppressAutoHyphens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94B06">
        <w:rPr>
          <w:rFonts w:asciiTheme="minorHAnsi" w:hAnsiTheme="minorHAnsi" w:cstheme="minorHAnsi"/>
        </w:rPr>
        <w:t>Świadczenie usług wsparcia technicznego dla posiadanego przez Zamawiającego systemu antyspamowego, przez 12 miesięcy. Zamawiający posiada aktualnie system „</w:t>
      </w:r>
      <w:r w:rsidRPr="00494B06">
        <w:rPr>
          <w:rFonts w:asciiTheme="minorHAnsi" w:hAnsiTheme="minorHAnsi" w:cstheme="minorHAnsi"/>
          <w:lang w:val="en-US"/>
        </w:rPr>
        <w:t xml:space="preserve">FortiMail-VM01 24x7 </w:t>
      </w:r>
      <w:proofErr w:type="spellStart"/>
      <w:r w:rsidRPr="00494B06">
        <w:rPr>
          <w:rFonts w:asciiTheme="minorHAnsi" w:hAnsiTheme="minorHAnsi" w:cstheme="minorHAnsi"/>
          <w:lang w:val="en-US"/>
        </w:rPr>
        <w:t>FortiCare</w:t>
      </w:r>
      <w:proofErr w:type="spellEnd"/>
      <w:r w:rsidRPr="00494B06">
        <w:rPr>
          <w:rFonts w:asciiTheme="minorHAnsi" w:hAnsiTheme="minorHAnsi" w:cstheme="minorHAnsi"/>
          <w:lang w:val="en-US"/>
        </w:rPr>
        <w:t xml:space="preserve"> and </w:t>
      </w:r>
      <w:proofErr w:type="spellStart"/>
      <w:r w:rsidRPr="00494B06">
        <w:rPr>
          <w:rFonts w:asciiTheme="minorHAnsi" w:hAnsiTheme="minorHAnsi" w:cstheme="minorHAnsi"/>
          <w:lang w:val="en-US"/>
        </w:rPr>
        <w:t>FortiGuard</w:t>
      </w:r>
      <w:proofErr w:type="spellEnd"/>
      <w:r w:rsidRPr="00494B06">
        <w:rPr>
          <w:rFonts w:asciiTheme="minorHAnsi" w:hAnsiTheme="minorHAnsi" w:cstheme="minorHAnsi"/>
          <w:lang w:val="en-US"/>
        </w:rPr>
        <w:t xml:space="preserve"> Base Bundle Contract”</w:t>
      </w:r>
      <w:r w:rsidRPr="00494B06">
        <w:rPr>
          <w:rFonts w:asciiTheme="minorHAnsi" w:hAnsiTheme="minorHAnsi" w:cstheme="minorHAnsi"/>
        </w:rPr>
        <w:t xml:space="preserve">. Aktualne wsparcie techniczne wygasa w dniu </w:t>
      </w:r>
      <w:r w:rsidRPr="00494B06">
        <w:rPr>
          <w:rFonts w:asciiTheme="minorHAnsi" w:hAnsiTheme="minorHAnsi" w:cstheme="minorHAnsi"/>
          <w:color w:val="000000"/>
          <w:shd w:val="clear" w:color="auto" w:fill="FFFFFF"/>
        </w:rPr>
        <w:t>09</w:t>
      </w:r>
      <w:r w:rsidRPr="00494B06">
        <w:rPr>
          <w:rFonts w:asciiTheme="minorHAnsi" w:hAnsiTheme="minorHAnsi" w:cstheme="minorHAnsi"/>
        </w:rPr>
        <w:t xml:space="preserve">.12.2019 r. Zamawiający dopuszcza możliwość przedłużenia wsparcia dla posiadanego rozwiązania, jak również zaoferowanie rozwiązania równoważnego, pod warunkiem, iż będzie możliwe do zastosowania dla posiadanego systemu. Warunki równoważności opisano w pkt III Szczegółowego Opisu Przedmiotu Zamówienia. </w:t>
      </w:r>
      <w:r w:rsidR="00CD63BB" w:rsidRPr="00494B06">
        <w:rPr>
          <w:rFonts w:asciiTheme="minorHAnsi" w:hAnsiTheme="minorHAnsi" w:cstheme="minorHAnsi"/>
        </w:rPr>
        <w:t>W ramach pakietu wsparcia Zamawiający w okresie od 10.12.2019 do 09.12.2020 ma prawo do:</w:t>
      </w:r>
    </w:p>
    <w:p w:rsidR="00CD63BB" w:rsidRPr="00494B06" w:rsidRDefault="00CD63BB" w:rsidP="00C706FB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94B06">
        <w:rPr>
          <w:rFonts w:asciiTheme="minorHAnsi" w:eastAsia="Times New Roman" w:hAnsiTheme="minorHAnsi" w:cstheme="minorHAnsi"/>
          <w:lang w:eastAsia="pl-PL"/>
        </w:rPr>
        <w:t>Wsparcia służb technicznych producenta  - 24x7 – diagnostyka błędów w oprogramowaniu</w:t>
      </w:r>
    </w:p>
    <w:p w:rsidR="00CD63BB" w:rsidRPr="00494B06" w:rsidRDefault="00CD63BB" w:rsidP="00C706FB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94B06">
        <w:rPr>
          <w:rFonts w:asciiTheme="minorHAnsi" w:eastAsia="Times New Roman" w:hAnsiTheme="minorHAnsi" w:cstheme="minorHAnsi"/>
          <w:lang w:eastAsia="pl-PL"/>
        </w:rPr>
        <w:t xml:space="preserve">Subskrypcji sygnatur zagrożeń dla </w:t>
      </w:r>
      <w:proofErr w:type="spellStart"/>
      <w:r w:rsidRPr="00494B06">
        <w:rPr>
          <w:rFonts w:asciiTheme="minorHAnsi" w:eastAsia="Times New Roman" w:hAnsiTheme="minorHAnsi" w:cstheme="minorHAnsi"/>
          <w:lang w:eastAsia="pl-PL"/>
        </w:rPr>
        <w:t>AntiSpam</w:t>
      </w:r>
      <w:proofErr w:type="spellEnd"/>
      <w:r w:rsidRPr="00494B06">
        <w:rPr>
          <w:rFonts w:asciiTheme="minorHAnsi" w:eastAsia="Times New Roman" w:hAnsiTheme="minorHAnsi" w:cstheme="minorHAnsi"/>
          <w:lang w:eastAsia="pl-PL"/>
        </w:rPr>
        <w:t xml:space="preserve"> i </w:t>
      </w:r>
      <w:proofErr w:type="spellStart"/>
      <w:r w:rsidRPr="00494B06">
        <w:rPr>
          <w:rFonts w:asciiTheme="minorHAnsi" w:eastAsia="Times New Roman" w:hAnsiTheme="minorHAnsi" w:cstheme="minorHAnsi"/>
          <w:lang w:eastAsia="pl-PL"/>
        </w:rPr>
        <w:t>Antivirus</w:t>
      </w:r>
      <w:proofErr w:type="spellEnd"/>
    </w:p>
    <w:p w:rsidR="00CD63BB" w:rsidRPr="00494B06" w:rsidRDefault="00CD63BB" w:rsidP="00C706FB">
      <w:pPr>
        <w:numPr>
          <w:ilvl w:val="0"/>
          <w:numId w:val="1"/>
        </w:numPr>
        <w:tabs>
          <w:tab w:val="clear" w:pos="360"/>
          <w:tab w:val="num" w:pos="709"/>
        </w:tabs>
        <w:suppressAutoHyphens w:val="0"/>
        <w:spacing w:after="0" w:line="360" w:lineRule="auto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W terminie 7 dni od dnia zawarcia Umowy Wykonawca zarejestruje pakiet wsparcia technicznego, na stronie internetowej Producenta Oprogramowania. O fakcie zarejestrowania, Wykonawca powiadomi Zamawiającego drogą elektroniczną.</w:t>
      </w:r>
    </w:p>
    <w:p w:rsidR="00CD63BB" w:rsidRPr="00494B06" w:rsidRDefault="00CD63BB" w:rsidP="00C706FB">
      <w:pPr>
        <w:pStyle w:val="Akapitzlist"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W ramach Umowy Wykonawca będzie świadczył Zamawiającemu usłu</w:t>
      </w:r>
      <w:r w:rsidR="00083551" w:rsidRPr="00494B06">
        <w:rPr>
          <w:rFonts w:asciiTheme="minorHAnsi" w:hAnsiTheme="minorHAnsi" w:cstheme="minorHAnsi"/>
        </w:rPr>
        <w:t>gi eksperckie w ilości 60 roboczo</w:t>
      </w:r>
      <w:r w:rsidRPr="00494B06">
        <w:rPr>
          <w:rFonts w:asciiTheme="minorHAnsi" w:hAnsiTheme="minorHAnsi" w:cstheme="minorHAnsi"/>
        </w:rPr>
        <w:t>godzin w zakresie świadczenia</w:t>
      </w:r>
      <w:r w:rsidRPr="00494B06">
        <w:rPr>
          <w:rFonts w:asciiTheme="minorHAnsi" w:hAnsiTheme="minorHAnsi" w:cstheme="minorHAnsi"/>
          <w:bCs/>
        </w:rPr>
        <w:t xml:space="preserve"> obsługi technicznej Oprogramowania i wsparcia administratorów Zamawiającego, zwanych dalej „Usługami” obejmujących:</w:t>
      </w:r>
    </w:p>
    <w:p w:rsidR="00CD63BB" w:rsidRPr="00494B06" w:rsidRDefault="00CD63BB" w:rsidP="00C706FB">
      <w:pPr>
        <w:pStyle w:val="Akapitzlist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przyjmowanie zgłoszeń w zakresie awarii i problemów z Oprogramowaniem;</w:t>
      </w:r>
    </w:p>
    <w:p w:rsidR="00CD63BB" w:rsidRPr="00494B06" w:rsidRDefault="00CD63BB" w:rsidP="00C706FB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usuwanie awarii i rozwiązywanie problemów z Oprogramowaniem, zgłoszonych przez Zamawiającego;</w:t>
      </w:r>
    </w:p>
    <w:p w:rsidR="00CD63BB" w:rsidRPr="00494B06" w:rsidRDefault="00CD63BB" w:rsidP="00C706FB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udzielanie administratorom Zamawiającego wsparcia w postaci porad i wyjaśnień dotyczących Oprogramowania;</w:t>
      </w:r>
    </w:p>
    <w:p w:rsidR="00CD63BB" w:rsidRPr="00494B06" w:rsidRDefault="00CD63BB" w:rsidP="00C706FB">
      <w:pPr>
        <w:pStyle w:val="Akapitzlist"/>
        <w:numPr>
          <w:ilvl w:val="0"/>
          <w:numId w:val="2"/>
        </w:numPr>
        <w:suppressAutoHyphens w:val="0"/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 xml:space="preserve">instruowanie administratorów Zamawiającego w zakresie działania oprogramowania; </w:t>
      </w:r>
    </w:p>
    <w:p w:rsidR="00045880" w:rsidRPr="00494B06" w:rsidRDefault="00045880" w:rsidP="00F671A0">
      <w:pPr>
        <w:spacing w:line="360" w:lineRule="auto"/>
        <w:jc w:val="both"/>
        <w:rPr>
          <w:rFonts w:asciiTheme="minorHAnsi" w:hAnsiTheme="minorHAnsi" w:cstheme="minorHAnsi"/>
        </w:rPr>
      </w:pPr>
    </w:p>
    <w:p w:rsidR="008976A6" w:rsidRPr="00494B06" w:rsidRDefault="008976A6" w:rsidP="00F671A0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494B06">
        <w:rPr>
          <w:rFonts w:asciiTheme="minorHAnsi" w:hAnsiTheme="minorHAnsi" w:cstheme="minorHAnsi"/>
          <w:b/>
        </w:rPr>
        <w:t>II.</w:t>
      </w:r>
      <w:r w:rsidRPr="00494B06">
        <w:rPr>
          <w:rFonts w:asciiTheme="minorHAnsi" w:hAnsiTheme="minorHAnsi" w:cstheme="minorHAnsi"/>
          <w:b/>
        </w:rPr>
        <w:tab/>
      </w:r>
      <w:r w:rsidR="003F002A" w:rsidRPr="00494B06">
        <w:rPr>
          <w:rFonts w:asciiTheme="minorHAnsi" w:hAnsiTheme="minorHAnsi" w:cstheme="minorHAnsi"/>
          <w:b/>
        </w:rPr>
        <w:t xml:space="preserve">Usługi eksperckie </w:t>
      </w:r>
      <w:r w:rsidRPr="00494B06">
        <w:rPr>
          <w:rFonts w:asciiTheme="minorHAnsi" w:hAnsiTheme="minorHAnsi" w:cstheme="minorHAnsi"/>
          <w:b/>
        </w:rPr>
        <w:t>: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num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 xml:space="preserve">Usługi świadczone będą co do zasady telefonicznie oraz poprzez zdalny dostęp do systemów informatycznych za pomocą VPN. Zasady korzystania z VPN zostały opisane w załączniku nr 3 do Umowy. 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num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W przypadku, gdy będzie to konieczne, Usługi świadczone będą również w siedzibie Zamawiającego.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num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Strony ustalają następujące priorytety zgłoszeń:</w:t>
      </w:r>
    </w:p>
    <w:p w:rsidR="003F002A" w:rsidRPr="00494B06" w:rsidRDefault="003F002A" w:rsidP="00C706FB">
      <w:pPr>
        <w:pStyle w:val="Akapitzlist"/>
        <w:numPr>
          <w:ilvl w:val="0"/>
          <w:numId w:val="18"/>
        </w:numPr>
        <w:suppressAutoHyphens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  <w:b/>
        </w:rPr>
        <w:t>priorytet niski</w:t>
      </w:r>
      <w:r w:rsidRPr="00494B06">
        <w:rPr>
          <w:rFonts w:asciiTheme="minorHAnsi" w:hAnsiTheme="minorHAnsi" w:cstheme="minorHAnsi"/>
        </w:rPr>
        <w:t xml:space="preserve"> - dotyczy zgłoszeń nie zakłócających pracy Zamawiającego, w szczególności zmian w konfiguracji, wdrożenia nowych funkcjonalności;</w:t>
      </w:r>
    </w:p>
    <w:p w:rsidR="003F002A" w:rsidRPr="00494B06" w:rsidRDefault="003F002A" w:rsidP="00C706FB">
      <w:pPr>
        <w:pStyle w:val="Akapitzlist"/>
        <w:numPr>
          <w:ilvl w:val="0"/>
          <w:numId w:val="18"/>
        </w:numPr>
        <w:suppressAutoHyphens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  <w:b/>
        </w:rPr>
        <w:t>priorytet ważne</w:t>
      </w:r>
      <w:r w:rsidRPr="00494B06">
        <w:rPr>
          <w:rFonts w:asciiTheme="minorHAnsi" w:hAnsiTheme="minorHAnsi" w:cstheme="minorHAnsi"/>
        </w:rPr>
        <w:t xml:space="preserve"> - dotyczy zgłoszeń istotnie utrudniających pracę Zamawiającego, niedostępności części funkcjonalności Oprogramowania;</w:t>
      </w:r>
    </w:p>
    <w:p w:rsidR="003F002A" w:rsidRPr="00494B06" w:rsidRDefault="003F002A" w:rsidP="00C706FB">
      <w:pPr>
        <w:pStyle w:val="Akapitzlist"/>
        <w:numPr>
          <w:ilvl w:val="0"/>
          <w:numId w:val="18"/>
        </w:numPr>
        <w:suppressAutoHyphens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  <w:b/>
        </w:rPr>
        <w:t>priorytet krytyczne</w:t>
      </w:r>
      <w:r w:rsidRPr="00494B06">
        <w:rPr>
          <w:rFonts w:asciiTheme="minorHAnsi" w:hAnsiTheme="minorHAnsi" w:cstheme="minorHAnsi"/>
        </w:rPr>
        <w:t xml:space="preserve"> - dotyczy zgłoszeń uniemożliwiających pracę Zamawiającego, niedostępności całkowitej Oprogramowania; 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num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 xml:space="preserve">Zgłoszenia dokonywane będą za pośrednictwem poczty elektronicznej na adres ……………………….  Zgłoszenia o priorytecie krytyczne zgłaszane będą dodatkowo telefonicznie na numer </w:t>
      </w:r>
      <w:r w:rsidRPr="00494B06">
        <w:rPr>
          <w:rFonts w:asciiTheme="minorHAnsi" w:hAnsiTheme="minorHAnsi" w:cstheme="minorHAnsi"/>
        </w:rPr>
        <w:br/>
        <w:t>……….. Zgłoszenia mogą być dokonywane w dni robocze</w:t>
      </w:r>
      <w:r w:rsidRPr="00494B06">
        <w:rPr>
          <w:rStyle w:val="Odwoanieprzypisudolnego"/>
          <w:rFonts w:asciiTheme="minorHAnsi" w:hAnsiTheme="minorHAnsi" w:cstheme="minorHAnsi"/>
        </w:rPr>
        <w:footnoteReference w:id="1"/>
      </w:r>
      <w:r w:rsidRPr="00494B06">
        <w:rPr>
          <w:rFonts w:asciiTheme="minorHAnsi" w:hAnsiTheme="minorHAnsi" w:cstheme="minorHAnsi"/>
        </w:rPr>
        <w:t xml:space="preserve"> w godzinach 8-17. Zgłoszenia dokonane poza tymi godzinami przyjmuje się za dokonane w następnym dniu, w którym zgodnie ze zdaniem poprzedzającym Wykonawca zobowiązany jest do ich przyjmowania.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Strony ustalają następujące czasy reakcji dla poszczególnych priorytetów zgłoszeń:</w:t>
      </w:r>
    </w:p>
    <w:p w:rsidR="003F002A" w:rsidRPr="00494B06" w:rsidRDefault="003F002A" w:rsidP="00C706FB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after="0" w:line="360" w:lineRule="auto"/>
        <w:ind w:left="851" w:hanging="851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 xml:space="preserve">priorytet niski – </w:t>
      </w:r>
      <w:r w:rsidR="008B7166" w:rsidRPr="00494B06">
        <w:rPr>
          <w:rFonts w:asciiTheme="minorHAnsi" w:hAnsiTheme="minorHAnsi" w:cstheme="minorHAnsi"/>
        </w:rPr>
        <w:t xml:space="preserve">max </w:t>
      </w:r>
      <w:r w:rsidRPr="00494B06">
        <w:rPr>
          <w:rFonts w:asciiTheme="minorHAnsi" w:hAnsiTheme="minorHAnsi" w:cstheme="minorHAnsi"/>
        </w:rPr>
        <w:t>6 godziny od zgłoszenia;</w:t>
      </w:r>
    </w:p>
    <w:p w:rsidR="003F002A" w:rsidRPr="00494B06" w:rsidRDefault="003F002A" w:rsidP="00C706FB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after="0" w:line="360" w:lineRule="auto"/>
        <w:ind w:left="851" w:hanging="851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 xml:space="preserve">priorytet ważne – </w:t>
      </w:r>
      <w:r w:rsidR="008B7166" w:rsidRPr="00494B06">
        <w:rPr>
          <w:rFonts w:asciiTheme="minorHAnsi" w:hAnsiTheme="minorHAnsi" w:cstheme="minorHAnsi"/>
        </w:rPr>
        <w:t xml:space="preserve">max </w:t>
      </w:r>
      <w:r w:rsidR="0052773F" w:rsidRPr="00494B06">
        <w:rPr>
          <w:rFonts w:asciiTheme="minorHAnsi" w:hAnsiTheme="minorHAnsi" w:cstheme="minorHAnsi"/>
        </w:rPr>
        <w:t>6</w:t>
      </w:r>
      <w:r w:rsidRPr="00494B06">
        <w:rPr>
          <w:rFonts w:asciiTheme="minorHAnsi" w:hAnsiTheme="minorHAnsi" w:cstheme="minorHAnsi"/>
        </w:rPr>
        <w:t>godziny od zgłoszenia;</w:t>
      </w:r>
    </w:p>
    <w:p w:rsidR="003F002A" w:rsidRPr="00494B06" w:rsidRDefault="003F002A" w:rsidP="00C706FB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after="0" w:line="360" w:lineRule="auto"/>
        <w:ind w:left="851" w:hanging="851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 xml:space="preserve">priorytet krytyczne </w:t>
      </w:r>
      <w:r w:rsidR="008B7166" w:rsidRPr="00494B06">
        <w:rPr>
          <w:rFonts w:asciiTheme="minorHAnsi" w:hAnsiTheme="minorHAnsi" w:cstheme="minorHAnsi"/>
        </w:rPr>
        <w:t>–</w:t>
      </w:r>
      <w:r w:rsidRPr="00494B06">
        <w:rPr>
          <w:rFonts w:asciiTheme="minorHAnsi" w:hAnsiTheme="minorHAnsi" w:cstheme="minorHAnsi"/>
        </w:rPr>
        <w:t xml:space="preserve"> </w:t>
      </w:r>
      <w:r w:rsidR="008B7166" w:rsidRPr="00494B06">
        <w:rPr>
          <w:rFonts w:asciiTheme="minorHAnsi" w:hAnsiTheme="minorHAnsi" w:cstheme="minorHAnsi"/>
        </w:rPr>
        <w:t>max 4 godziny od zgłoszenia (</w:t>
      </w:r>
      <w:r w:rsidR="000B4FA7" w:rsidRPr="00494B06">
        <w:rPr>
          <w:rFonts w:asciiTheme="minorHAnsi" w:hAnsiTheme="minorHAnsi" w:cstheme="minorHAnsi"/>
        </w:rPr>
        <w:t>czas wskazany w Ofercie Wykonawcy</w:t>
      </w:r>
      <w:r w:rsidR="008B7166" w:rsidRPr="00494B06">
        <w:rPr>
          <w:rFonts w:asciiTheme="minorHAnsi" w:hAnsiTheme="minorHAnsi" w:cstheme="minorHAnsi"/>
        </w:rPr>
        <w:t xml:space="preserve"> i oceniany w ramach kryterium)</w:t>
      </w:r>
      <w:r w:rsidRPr="00494B06">
        <w:rPr>
          <w:rFonts w:asciiTheme="minorHAnsi" w:hAnsiTheme="minorHAnsi" w:cstheme="minorHAnsi"/>
        </w:rPr>
        <w:t>.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Zgłoszenie powinno obejmować następujące dane:</w:t>
      </w:r>
    </w:p>
    <w:p w:rsidR="003F002A" w:rsidRPr="00494B06" w:rsidRDefault="003F002A" w:rsidP="00C706FB">
      <w:pPr>
        <w:pStyle w:val="Akapitzlist"/>
        <w:numPr>
          <w:ilvl w:val="0"/>
          <w:numId w:val="20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osobę zgłaszającą;</w:t>
      </w:r>
    </w:p>
    <w:p w:rsidR="003F002A" w:rsidRPr="00494B06" w:rsidRDefault="003F002A" w:rsidP="00C706FB">
      <w:pPr>
        <w:pStyle w:val="Akapitzlist"/>
        <w:numPr>
          <w:ilvl w:val="0"/>
          <w:numId w:val="20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priorytet zgłoszenia;</w:t>
      </w:r>
    </w:p>
    <w:p w:rsidR="003F002A" w:rsidRPr="00494B06" w:rsidRDefault="003F002A" w:rsidP="00C706FB">
      <w:pPr>
        <w:pStyle w:val="Akapitzlist"/>
        <w:numPr>
          <w:ilvl w:val="0"/>
          <w:numId w:val="20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opis sytuacji;</w:t>
      </w:r>
    </w:p>
    <w:p w:rsidR="003F002A" w:rsidRPr="00494B06" w:rsidRDefault="003F002A" w:rsidP="00C706FB">
      <w:pPr>
        <w:pStyle w:val="Akapitzlist"/>
        <w:numPr>
          <w:ilvl w:val="0"/>
          <w:numId w:val="20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opis dotychczas podjętych działań i ich dotychczasowe rezultaty.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426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lastRenderedPageBreak/>
        <w:t>Przez czas reakcji Strony przyjmują maksymalny czas, jaki powinien upłynąć od momentu dokonania zgłoszenia, o którym mowa w ust. 4 do rozpoczęcia działań ze strony Wykonawcy.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Strony ustalają następujące czasy zakończenia zgłoszenia liczącego od momentu zakończenia przewidywanego czasu reakcji dla poszczególnych priorytetów zgłoszeń:</w:t>
      </w:r>
    </w:p>
    <w:p w:rsidR="003F002A" w:rsidRPr="00494B06" w:rsidRDefault="003F002A" w:rsidP="00C706FB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spacing w:before="120" w:after="0" w:line="360" w:lineRule="auto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 xml:space="preserve">priorytet niski – </w:t>
      </w:r>
      <w:r w:rsidR="008B7166" w:rsidRPr="00494B06">
        <w:rPr>
          <w:rFonts w:asciiTheme="minorHAnsi" w:hAnsiTheme="minorHAnsi" w:cstheme="minorHAnsi"/>
        </w:rPr>
        <w:t xml:space="preserve">max </w:t>
      </w:r>
      <w:r w:rsidRPr="00494B06">
        <w:rPr>
          <w:rFonts w:asciiTheme="minorHAnsi" w:hAnsiTheme="minorHAnsi" w:cstheme="minorHAnsi"/>
        </w:rPr>
        <w:t>24 godziny;</w:t>
      </w:r>
    </w:p>
    <w:p w:rsidR="003F002A" w:rsidRPr="00494B06" w:rsidRDefault="003F002A" w:rsidP="00C706FB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0" w:line="360" w:lineRule="auto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 xml:space="preserve">priorytet ważne – </w:t>
      </w:r>
      <w:r w:rsidR="008B7166" w:rsidRPr="00494B06">
        <w:rPr>
          <w:rFonts w:asciiTheme="minorHAnsi" w:hAnsiTheme="minorHAnsi" w:cstheme="minorHAnsi"/>
        </w:rPr>
        <w:t xml:space="preserve">max </w:t>
      </w:r>
      <w:r w:rsidRPr="00494B06">
        <w:rPr>
          <w:rFonts w:asciiTheme="minorHAnsi" w:hAnsiTheme="minorHAnsi" w:cstheme="minorHAnsi"/>
        </w:rPr>
        <w:t>12 godziny;</w:t>
      </w:r>
      <w:r w:rsidR="00E01508" w:rsidRPr="00494B06">
        <w:rPr>
          <w:rFonts w:asciiTheme="minorHAnsi" w:hAnsiTheme="minorHAnsi" w:cstheme="minorHAnsi"/>
        </w:rPr>
        <w:t xml:space="preserve"> </w:t>
      </w:r>
    </w:p>
    <w:p w:rsidR="003F002A" w:rsidRPr="00494B06" w:rsidRDefault="003F002A" w:rsidP="00C706FB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0" w:line="360" w:lineRule="auto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 xml:space="preserve">priorytet krytyczne </w:t>
      </w:r>
      <w:r w:rsidR="008B7166" w:rsidRPr="00494B06">
        <w:rPr>
          <w:rFonts w:asciiTheme="minorHAnsi" w:hAnsiTheme="minorHAnsi" w:cstheme="minorHAnsi"/>
        </w:rPr>
        <w:t>–</w:t>
      </w:r>
      <w:r w:rsidRPr="00494B06">
        <w:rPr>
          <w:rFonts w:asciiTheme="minorHAnsi" w:hAnsiTheme="minorHAnsi" w:cstheme="minorHAnsi"/>
        </w:rPr>
        <w:t xml:space="preserve"> </w:t>
      </w:r>
      <w:r w:rsidR="008B7166" w:rsidRPr="00494B06">
        <w:rPr>
          <w:rFonts w:asciiTheme="minorHAnsi" w:hAnsiTheme="minorHAnsi" w:cstheme="minorHAnsi"/>
        </w:rPr>
        <w:t>max 8 godzin (</w:t>
      </w:r>
      <w:r w:rsidR="000B4FA7" w:rsidRPr="00494B06">
        <w:rPr>
          <w:rFonts w:asciiTheme="minorHAnsi" w:hAnsiTheme="minorHAnsi" w:cstheme="minorHAnsi"/>
        </w:rPr>
        <w:t>czas wskazany w Ofercie Wykonawcy</w:t>
      </w:r>
      <w:r w:rsidR="008B7166" w:rsidRPr="00494B06">
        <w:rPr>
          <w:rFonts w:asciiTheme="minorHAnsi" w:hAnsiTheme="minorHAnsi" w:cstheme="minorHAnsi"/>
        </w:rPr>
        <w:t xml:space="preserve"> i oceniany w ramach kryterium)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Działania Wykonawcy podejmowane będą w dni robocze w godzinach 8-17.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Zamawiający zastrzega sobie możliwość żądania wstrzymana działań przez Wykonawcę, żądania kierowane będą na adres poczty elektronicznej lub numer telefonu określone w ust. 4.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W przypadku, o którym mowa w ust. 10 Zamawiający będzie zobowiązany do zapłaty wynagrodzenia za usługi świadczone do momentu zgłoszenia żądania wstrzymania działań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Na dzień podpisania umowy Wykonawca deklaruje, że w skład zespołu specjalistów Wykonawcy świadczących Usługi na rzecz Zamawiającego wchodzić będą ………………………………………………………………………………………..……….. Wykonawca ma prawo do zmiany osób świadczących Usługi na rzecz Zamawiającego na inne osoby o odpowiedniej wiedzy i doświadczeniu po uprzednim uzyskaniu zgody Zamawiającego. Zamawiający ma prawo do żądania zmiany osób świadczących Usługi.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494B06">
        <w:rPr>
          <w:rFonts w:asciiTheme="minorHAnsi" w:eastAsia="DengXian" w:hAnsiTheme="minorHAnsi" w:cstheme="minorHAnsi"/>
          <w:lang w:eastAsia="zh-CN"/>
        </w:rPr>
        <w:t xml:space="preserve">W przypadku konsultacji telefonicznych lub przy pomocy komunikatora Skype czas rozmowy liczony będzie w ten sposób, że rozmowa do 30 minut liczona będzie jako 50% stawki za roboczogodzinę, a powyżej 30 minut do 60 minut jako pełna stawka za roboczogodzinę. 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494B06">
        <w:rPr>
          <w:rFonts w:asciiTheme="minorHAnsi" w:eastAsia="DengXian" w:hAnsiTheme="minorHAnsi" w:cstheme="minorHAnsi"/>
          <w:lang w:eastAsia="zh-CN"/>
        </w:rPr>
        <w:t>Po zakończonym miesiącu kalendarzowym świadczenia usług w ramach niniejszej Umowy Wykonawca prześle Zamawiającemu raport, który będzie wyszczególniać co najmniej:</w:t>
      </w:r>
    </w:p>
    <w:p w:rsidR="003F002A" w:rsidRPr="00494B06" w:rsidRDefault="003F002A" w:rsidP="00C706FB">
      <w:pPr>
        <w:pStyle w:val="Akapitzlist"/>
        <w:numPr>
          <w:ilvl w:val="0"/>
          <w:numId w:val="22"/>
        </w:numPr>
        <w:suppressAutoHyphens w:val="0"/>
        <w:spacing w:line="360" w:lineRule="auto"/>
        <w:ind w:right="7"/>
        <w:contextualSpacing/>
        <w:jc w:val="both"/>
        <w:rPr>
          <w:rFonts w:asciiTheme="minorHAnsi" w:eastAsia="DengXian" w:hAnsiTheme="minorHAnsi" w:cstheme="minorHAnsi"/>
          <w:lang w:eastAsia="zh-CN"/>
        </w:rPr>
      </w:pPr>
      <w:r w:rsidRPr="00494B06">
        <w:rPr>
          <w:rFonts w:asciiTheme="minorHAnsi" w:eastAsia="DengXian" w:hAnsiTheme="minorHAnsi" w:cstheme="minorHAnsi"/>
          <w:lang w:eastAsia="zh-CN"/>
        </w:rPr>
        <w:t>rodzaj wykonanych w danym miesiącu kalendarzowym zadań (naprawa błędów, konsultacje telefoniczne lub przy pomocy komunikatora Skype, konsultacje przez e-mail lub pisemnie, aktualizacja oprogramowania itp.),</w:t>
      </w:r>
    </w:p>
    <w:p w:rsidR="003F002A" w:rsidRPr="00494B06" w:rsidRDefault="003F002A" w:rsidP="00C706FB">
      <w:pPr>
        <w:pStyle w:val="Akapitzlist"/>
        <w:numPr>
          <w:ilvl w:val="0"/>
          <w:numId w:val="22"/>
        </w:numPr>
        <w:suppressAutoHyphens w:val="0"/>
        <w:spacing w:line="360" w:lineRule="auto"/>
        <w:ind w:right="7"/>
        <w:contextualSpacing/>
        <w:jc w:val="both"/>
        <w:rPr>
          <w:rFonts w:asciiTheme="minorHAnsi" w:eastAsia="DengXian" w:hAnsiTheme="minorHAnsi" w:cstheme="minorHAnsi"/>
          <w:lang w:eastAsia="zh-CN"/>
        </w:rPr>
      </w:pPr>
      <w:r w:rsidRPr="00494B06">
        <w:rPr>
          <w:rFonts w:asciiTheme="minorHAnsi" w:eastAsia="DengXian" w:hAnsiTheme="minorHAnsi" w:cstheme="minorHAnsi"/>
          <w:lang w:eastAsia="zh-CN"/>
        </w:rPr>
        <w:t>datę/okres wykonania danego zadania,</w:t>
      </w:r>
    </w:p>
    <w:p w:rsidR="003F002A" w:rsidRPr="00494B06" w:rsidRDefault="003F002A" w:rsidP="00C706FB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spacing w:before="120" w:after="0" w:line="360" w:lineRule="auto"/>
        <w:jc w:val="both"/>
        <w:rPr>
          <w:rFonts w:asciiTheme="minorHAnsi" w:hAnsiTheme="minorHAnsi" w:cstheme="minorHAnsi"/>
          <w:lang w:eastAsia="en-US"/>
        </w:rPr>
      </w:pPr>
      <w:r w:rsidRPr="00494B06">
        <w:rPr>
          <w:rFonts w:asciiTheme="minorHAnsi" w:eastAsia="DengXian" w:hAnsiTheme="minorHAnsi" w:cstheme="minorHAnsi"/>
          <w:lang w:eastAsia="zh-CN"/>
        </w:rPr>
        <w:t>czas poświęcony na wykonanie poszczególnych zadań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494B06">
        <w:rPr>
          <w:rFonts w:asciiTheme="minorHAnsi" w:eastAsia="DengXian" w:hAnsiTheme="minorHAnsi" w:cstheme="minorHAnsi"/>
          <w:lang w:eastAsia="zh-CN"/>
        </w:rPr>
        <w:t>Raport powinien być przekazany co najmniej w formie elektronicznej na każdy z adresów e-mail podanych do komunikacji w § 8</w:t>
      </w:r>
      <w:r w:rsidR="00F671A0" w:rsidRPr="00494B06">
        <w:rPr>
          <w:rFonts w:asciiTheme="minorHAnsi" w:eastAsia="DengXian" w:hAnsiTheme="minorHAnsi" w:cstheme="minorHAnsi"/>
          <w:lang w:eastAsia="zh-CN"/>
        </w:rPr>
        <w:t xml:space="preserve"> Umowy</w:t>
      </w:r>
      <w:r w:rsidRPr="00494B06">
        <w:rPr>
          <w:rFonts w:asciiTheme="minorHAnsi" w:eastAsia="DengXian" w:hAnsiTheme="minorHAnsi" w:cstheme="minorHAnsi"/>
          <w:lang w:eastAsia="zh-CN"/>
        </w:rPr>
        <w:t>.</w:t>
      </w:r>
    </w:p>
    <w:p w:rsidR="003F002A" w:rsidRPr="00494B06" w:rsidRDefault="003F002A" w:rsidP="00C706FB">
      <w:pPr>
        <w:pStyle w:val="Akapitzlist"/>
        <w:numPr>
          <w:ilvl w:val="0"/>
          <w:numId w:val="17"/>
        </w:numPr>
        <w:tabs>
          <w:tab w:val="left" w:pos="284"/>
        </w:tabs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494B06">
        <w:rPr>
          <w:rFonts w:asciiTheme="minorHAnsi" w:eastAsia="DengXian" w:hAnsiTheme="minorHAnsi" w:cstheme="minorHAnsi"/>
          <w:lang w:eastAsia="zh-CN"/>
        </w:rPr>
        <w:lastRenderedPageBreak/>
        <w:t>Celem usunięcia wątpliwości Strony zgodnie oświadczają, że czas dojazdu do siedziby Zamawiającego nie wlicza się do czasu pracy.</w:t>
      </w:r>
    </w:p>
    <w:p w:rsidR="003F002A" w:rsidRPr="00494B06" w:rsidRDefault="003F002A" w:rsidP="00F671A0">
      <w:pPr>
        <w:pStyle w:val="Akapitzlist"/>
        <w:tabs>
          <w:tab w:val="left" w:pos="284"/>
        </w:tabs>
        <w:spacing w:before="120" w:after="0" w:line="360" w:lineRule="auto"/>
        <w:ind w:left="284"/>
        <w:jc w:val="both"/>
        <w:rPr>
          <w:rFonts w:asciiTheme="minorHAnsi" w:hAnsiTheme="minorHAnsi" w:cstheme="minorHAnsi"/>
        </w:rPr>
      </w:pPr>
    </w:p>
    <w:p w:rsidR="00D17B92" w:rsidRPr="00494B06" w:rsidRDefault="00D17B92" w:rsidP="00D17B92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922629" w:rsidRPr="00494B06" w:rsidRDefault="00587966" w:rsidP="00D17B92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94B06">
        <w:rPr>
          <w:rFonts w:asciiTheme="minorHAnsi" w:hAnsiTheme="minorHAnsi" w:cstheme="minorHAnsi"/>
          <w:b/>
        </w:rPr>
        <w:t>III.</w:t>
      </w:r>
      <w:r w:rsidRPr="00494B06">
        <w:rPr>
          <w:rFonts w:asciiTheme="minorHAnsi" w:hAnsiTheme="minorHAnsi" w:cstheme="minorHAnsi"/>
          <w:b/>
        </w:rPr>
        <w:tab/>
        <w:t>Warunki równoważności:</w:t>
      </w:r>
    </w:p>
    <w:p w:rsidR="00F671A0" w:rsidRPr="00494B06" w:rsidRDefault="00083551" w:rsidP="00F671A0">
      <w:pPr>
        <w:spacing w:line="360" w:lineRule="auto"/>
        <w:rPr>
          <w:rFonts w:asciiTheme="minorHAnsi" w:hAnsiTheme="minorHAnsi" w:cstheme="minorHAnsi"/>
        </w:rPr>
      </w:pPr>
      <w:r w:rsidRPr="00494B06">
        <w:t xml:space="preserve">Zamawiający dopuszcza, aby w ramach realizacji przedmiotu zamówienia, Wykonawca, który nie może zapewnić </w:t>
      </w:r>
      <w:r w:rsidR="00AB36AF" w:rsidRPr="00494B06">
        <w:t>wymaganych</w:t>
      </w:r>
      <w:r w:rsidRPr="00494B06">
        <w:t xml:space="preserve"> usług dla posiadanego przez Zamawiającego rozwiązania, w cenie</w:t>
      </w:r>
      <w:r w:rsidR="00AB36AF" w:rsidRPr="00494B06">
        <w:t xml:space="preserve"> wskazanej w ofercie, dostarczy inny</w:t>
      </w:r>
      <w:r w:rsidRPr="00494B06">
        <w:t xml:space="preserve"> system, oparty o odpowiednie rozwiązania techniczne, w ramach którego zobowiązany będzie do realizacji usług opisanych w SOPZ. Aktualny system posiadany przez Zamawiającego charakteryzuje się poniższymi parametrami. W przypadku skorzystania z tej opcji, system zapewniony przez Wykonawcę musi posiadać parametry nie gorsze niż system Zamawiającego</w:t>
      </w:r>
      <w:r w:rsidR="00F671A0" w:rsidRPr="00494B06">
        <w:rPr>
          <w:rFonts w:asciiTheme="minorHAnsi" w:hAnsiTheme="minorHAnsi" w:cstheme="minorHAnsi"/>
        </w:rPr>
        <w:t>: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230"/>
      </w:tblGrid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Normal1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podstawowe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pStyle w:val="Normal1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C706FB">
            <w:pPr>
              <w:pStyle w:val="Normal1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2629" w:rsidRPr="00494B06" w:rsidRDefault="00922629" w:rsidP="00F671A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922629" w:rsidRPr="00494B06" w:rsidRDefault="00922629" w:rsidP="00F671A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Architektura systemu ochrony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494B06">
              <w:rPr>
                <w:rFonts w:asciiTheme="minorHAnsi" w:hAnsiTheme="minorHAnsi" w:cstheme="minorHAnsi"/>
              </w:rPr>
              <w:t xml:space="preserve">System ochrony musi zapewniać kompleksową ochronę antyspamową, antywirusową i </w:t>
            </w:r>
            <w:proofErr w:type="spellStart"/>
            <w:r w:rsidRPr="00494B06">
              <w:rPr>
                <w:rFonts w:asciiTheme="minorHAnsi" w:hAnsiTheme="minorHAnsi" w:cstheme="minorHAnsi"/>
              </w:rPr>
              <w:t>antyspyware’ową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. (licencja na urządzenie). System musi być dostarczony w postaci komercyjnej platformy działającej w środowisku wirtualnym z możliwością uruchomienia na posiadanych przez Zamawiającego </w:t>
            </w:r>
            <w:proofErr w:type="spellStart"/>
            <w:r w:rsidRPr="00494B06">
              <w:rPr>
                <w:rFonts w:asciiTheme="minorHAnsi" w:hAnsiTheme="minorHAnsi" w:cstheme="minorHAnsi"/>
              </w:rPr>
              <w:t>hypervisorach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 </w:t>
            </w:r>
            <w:r w:rsidRPr="00494B0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Microsoft Hyper-V 2012 R2                        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C706FB">
            <w:pPr>
              <w:pStyle w:val="Normal1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2629" w:rsidRPr="00494B06" w:rsidRDefault="00922629" w:rsidP="00F671A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4B06">
              <w:rPr>
                <w:rFonts w:asciiTheme="minorHAnsi" w:hAnsiTheme="minorHAnsi" w:cstheme="minorHAnsi"/>
              </w:rPr>
              <w:t>Sposoby implementacji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System powinien mieć możliwość pracy w każdym z trzech trybów: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Tryb </w:t>
            </w:r>
            <w:r w:rsidRPr="00494B06">
              <w:rPr>
                <w:rFonts w:asciiTheme="minorHAnsi" w:hAnsiTheme="minorHAnsi" w:cstheme="minorHAnsi"/>
                <w:lang w:val="en-US"/>
              </w:rPr>
              <w:t>gateway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Tryb transparentny (nie wymaga rekonfiguracji istniejącego systemu poczty elektronicznej)</w:t>
            </w:r>
          </w:p>
          <w:p w:rsidR="00922629" w:rsidRPr="00494B06" w:rsidRDefault="00922629" w:rsidP="00F671A0">
            <w:pPr>
              <w:pStyle w:val="Tabelapozycja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94B06">
              <w:rPr>
                <w:rFonts w:asciiTheme="minorHAnsi" w:hAnsiTheme="minorHAnsi" w:cstheme="minorHAnsi"/>
              </w:rPr>
              <w:t>Tryb serwera pocztowego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C706FB">
            <w:pPr>
              <w:pStyle w:val="Normal1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4B06">
              <w:rPr>
                <w:rFonts w:asciiTheme="minorHAnsi" w:hAnsiTheme="minorHAnsi" w:cstheme="minorHAnsi"/>
              </w:rPr>
              <w:t>Funkcjonalności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pStyle w:val="Tabelapozycj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System musi realizować poniższe funkcjonalności w każdym z trzech trybów pracy: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Wsparcie dla wielu domen pocztowych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Polityki filtrowania tworzone w oparciu o adresy mailowe, nazwy domenowe, adresy IP (w szczególności reguła </w:t>
            </w:r>
            <w:proofErr w:type="spellStart"/>
            <w:r w:rsidRPr="00494B06">
              <w:rPr>
                <w:rFonts w:asciiTheme="minorHAnsi" w:hAnsiTheme="minorHAnsi" w:cstheme="minorHAnsi"/>
              </w:rPr>
              <w:t>all-all</w:t>
            </w:r>
            <w:proofErr w:type="spellEnd"/>
            <w:r w:rsidRPr="00494B06">
              <w:rPr>
                <w:rFonts w:asciiTheme="minorHAnsi" w:hAnsiTheme="minorHAnsi" w:cstheme="minorHAnsi"/>
              </w:rPr>
              <w:t>)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Email routing oraz zarządzanie kolejkami bazujące na politykach 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Ochrona poczty przychodzącej oraz wychodzącej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94B06">
              <w:rPr>
                <w:rFonts w:asciiTheme="minorHAnsi" w:hAnsiTheme="minorHAnsi" w:cstheme="minorHAnsi"/>
              </w:rPr>
              <w:t>Granularne</w:t>
            </w:r>
            <w:proofErr w:type="spellEnd"/>
            <w:r w:rsidRPr="00494B06">
              <w:rPr>
                <w:rFonts w:asciiTheme="minorHAnsi" w:hAnsiTheme="minorHAnsi" w:cstheme="minorHAnsi"/>
              </w:rPr>
              <w:t>, wielowarstwowe polityki wykrywania spamu oraz wirusów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Skanowanie Antywirusowe oraz Antyspamowe definiowane na użytkownika w oparciu o atrybuty LDAP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Routing poczty (email routing) w oparciu o LDAP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Kwarantanna poczty z dziennym podsumowaniem (możliwość samodzielnego zwalniania plików z kwarantanny przez użytkownika)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Dostęp do kwarantanny poprzez </w:t>
            </w:r>
            <w:proofErr w:type="spellStart"/>
            <w:r w:rsidRPr="00494B06">
              <w:rPr>
                <w:rFonts w:asciiTheme="minorHAnsi" w:hAnsiTheme="minorHAnsi" w:cstheme="minorHAnsi"/>
              </w:rPr>
              <w:t>WebMail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 lub POP3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Uwierzytelnianie SMTP w oparciu o protokoły: LDAP, RADIUS, POP3, IMAP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Mechanizmy reputacji nadawcy </w:t>
            </w:r>
            <w:proofErr w:type="spellStart"/>
            <w:r w:rsidRPr="00494B06">
              <w:rPr>
                <w:rFonts w:asciiTheme="minorHAnsi" w:hAnsiTheme="minorHAnsi" w:cstheme="minorHAnsi"/>
              </w:rPr>
              <w:t>wiadomosci</w:t>
            </w:r>
            <w:proofErr w:type="spellEnd"/>
          </w:p>
          <w:p w:rsidR="00922629" w:rsidRPr="00494B06" w:rsidRDefault="00922629" w:rsidP="00F671A0">
            <w:pPr>
              <w:pStyle w:val="Tabelapozycja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4B06">
              <w:rPr>
                <w:rFonts w:asciiTheme="minorHAnsi" w:hAnsiTheme="minorHAnsi" w:cstheme="minorHAnsi"/>
              </w:rPr>
              <w:t>Whitelist’y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 definiowane dla użytkownika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Funkcjonalności w trybie serwera pocztowego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System musi zapewniać:</w:t>
            </w:r>
          </w:p>
          <w:p w:rsidR="00922629" w:rsidRPr="00494B06" w:rsidRDefault="00922629" w:rsidP="00C706FB">
            <w:pPr>
              <w:widowControl w:val="0"/>
              <w:numPr>
                <w:ilvl w:val="0"/>
                <w:numId w:val="9"/>
              </w:numPr>
              <w:autoSpaceDE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Obsługę serwisów pocztowych: SMTP, POP3, IMAP</w:t>
            </w:r>
          </w:p>
          <w:p w:rsidR="00922629" w:rsidRPr="00494B06" w:rsidRDefault="00922629" w:rsidP="00C706FB">
            <w:pPr>
              <w:widowControl w:val="0"/>
              <w:numPr>
                <w:ilvl w:val="0"/>
                <w:numId w:val="9"/>
              </w:numPr>
              <w:autoSpaceDE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Wsparcie SMTP </w:t>
            </w:r>
            <w:proofErr w:type="spellStart"/>
            <w:r w:rsidRPr="00494B06">
              <w:rPr>
                <w:rFonts w:asciiTheme="minorHAnsi" w:hAnsiTheme="minorHAnsi" w:cstheme="minorHAnsi"/>
              </w:rPr>
              <w:t>over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 SSL</w:t>
            </w:r>
          </w:p>
          <w:p w:rsidR="00922629" w:rsidRPr="00494B06" w:rsidRDefault="00922629" w:rsidP="00C706FB">
            <w:pPr>
              <w:widowControl w:val="0"/>
              <w:numPr>
                <w:ilvl w:val="0"/>
                <w:numId w:val="9"/>
              </w:numPr>
              <w:autoSpaceDE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Definiowanie powierzchni dyskowej dla użytkowników</w:t>
            </w:r>
          </w:p>
          <w:p w:rsidR="00922629" w:rsidRPr="00494B06" w:rsidRDefault="00922629" w:rsidP="00C706FB">
            <w:pPr>
              <w:widowControl w:val="0"/>
              <w:numPr>
                <w:ilvl w:val="0"/>
                <w:numId w:val="9"/>
              </w:numPr>
              <w:autoSpaceDE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Szyfrowany dostęp do poczty poprzez </w:t>
            </w:r>
            <w:proofErr w:type="spellStart"/>
            <w:r w:rsidRPr="00494B06">
              <w:rPr>
                <w:rFonts w:asciiTheme="minorHAnsi" w:hAnsiTheme="minorHAnsi" w:cstheme="minorHAnsi"/>
              </w:rPr>
              <w:t>WebMail</w:t>
            </w:r>
            <w:proofErr w:type="spellEnd"/>
          </w:p>
          <w:p w:rsidR="00922629" w:rsidRPr="00494B06" w:rsidRDefault="00922629" w:rsidP="00C706FB">
            <w:pPr>
              <w:widowControl w:val="0"/>
              <w:numPr>
                <w:ilvl w:val="0"/>
                <w:numId w:val="9"/>
              </w:numPr>
              <w:autoSpaceDE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Polski interfejs użytkownika przy dostępie przez </w:t>
            </w:r>
            <w:proofErr w:type="spellStart"/>
            <w:r w:rsidRPr="00494B06">
              <w:rPr>
                <w:rFonts w:asciiTheme="minorHAnsi" w:hAnsiTheme="minorHAnsi" w:cstheme="minorHAnsi"/>
              </w:rPr>
              <w:t>WebMail</w:t>
            </w:r>
            <w:proofErr w:type="spellEnd"/>
          </w:p>
          <w:p w:rsidR="00922629" w:rsidRPr="00494B06" w:rsidRDefault="00922629" w:rsidP="00C706FB">
            <w:pPr>
              <w:widowControl w:val="0"/>
              <w:numPr>
                <w:ilvl w:val="0"/>
                <w:numId w:val="9"/>
              </w:numPr>
              <w:autoSpaceDE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Kalendarz na </w:t>
            </w:r>
            <w:proofErr w:type="spellStart"/>
            <w:r w:rsidRPr="00494B06">
              <w:rPr>
                <w:rFonts w:asciiTheme="minorHAnsi" w:hAnsiTheme="minorHAnsi" w:cstheme="minorHAnsi"/>
              </w:rPr>
              <w:t>WebMail’u</w:t>
            </w:r>
            <w:proofErr w:type="spellEnd"/>
          </w:p>
          <w:p w:rsidR="00922629" w:rsidRPr="00494B06" w:rsidRDefault="00922629" w:rsidP="00C706FB">
            <w:pPr>
              <w:widowControl w:val="0"/>
              <w:numPr>
                <w:ilvl w:val="0"/>
                <w:numId w:val="9"/>
              </w:numPr>
              <w:autoSpaceDE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Lokalne konta użytkowników oraz uwierzytelnianie w oparciu o LDAP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Synchronizacja książki adresowej z LDAP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C706FB">
            <w:pPr>
              <w:pStyle w:val="Normal1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Ochrona antywirusowa, </w:t>
            </w:r>
            <w:proofErr w:type="spellStart"/>
            <w:r w:rsidRPr="00494B06">
              <w:rPr>
                <w:rFonts w:asciiTheme="minorHAnsi" w:hAnsiTheme="minorHAnsi" w:cstheme="minorHAnsi"/>
              </w:rPr>
              <w:t>antyspyware’owa</w:t>
            </w:r>
            <w:proofErr w:type="spellEnd"/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pStyle w:val="Tabelapozycj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System musi realizować: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Skanowanie antywirusowe wiadomości SMTP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Kwarantannę dla zainfekowanych plików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Skanowanie załączników skompresowanych 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Definiowanie komunikatów powiadomień w języku polskim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Blokowanie załączników ze względu na typ pliku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C706FB">
            <w:pPr>
              <w:pStyle w:val="Normal1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Ochrona antyspamowa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pStyle w:val="Tabelapozycj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System musi zapewniać poniższe metody filtrowania spamu: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Heurystyczna analiza poczty z dynamiczną aktualizacją reguł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Filtrowanie treści  załączników, filtrowanie wiadomości po słowach kluczowych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Szczegółowa kontrola nagłówka wiadomości 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Filtrowanie w oparciu o filtry </w:t>
            </w:r>
            <w:proofErr w:type="spellStart"/>
            <w:r w:rsidRPr="00494B06">
              <w:rPr>
                <w:rFonts w:asciiTheme="minorHAnsi" w:hAnsiTheme="minorHAnsi" w:cstheme="minorHAnsi"/>
              </w:rPr>
              <w:t>Bayes’a</w:t>
            </w:r>
            <w:proofErr w:type="spellEnd"/>
            <w:r w:rsidRPr="00494B06">
              <w:rPr>
                <w:rFonts w:asciiTheme="minorHAnsi" w:hAnsiTheme="minorHAnsi" w:cstheme="minorHAnsi"/>
              </w:rPr>
              <w:t>, z możliwością dostrajania dla poszczególnych użytkowników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Filtrowanie poczty w oparciu o sumy kontrolne spamu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Wykrywanie spamu w oparciu a analizę plików graficznych oraz plików PDF 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Analiza poczty w oparciu o dynamiczną bazę spamu dostarczaną przez tego samego producenta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Współpraca z zewnętrznymi serwerami RBL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Kontrola w oparciu o  </w:t>
            </w:r>
            <w:proofErr w:type="spellStart"/>
            <w:r w:rsidRPr="00494B06">
              <w:rPr>
                <w:rFonts w:asciiTheme="minorHAnsi" w:hAnsiTheme="minorHAnsi" w:cstheme="minorHAnsi"/>
              </w:rPr>
              <w:t>Greylist’y</w:t>
            </w:r>
            <w:proofErr w:type="spellEnd"/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Białe i czarne listy definiowane globalnie oraz per użytkownik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Weryfikacja źródłowego adresu IP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Mechanizmy reputacji użytkownika</w:t>
            </w:r>
          </w:p>
          <w:p w:rsidR="00922629" w:rsidRPr="00494B06" w:rsidRDefault="00922629" w:rsidP="00C706FB">
            <w:pPr>
              <w:widowControl w:val="0"/>
              <w:numPr>
                <w:ilvl w:val="0"/>
                <w:numId w:val="9"/>
              </w:numPr>
              <w:autoSpaceDE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Możliwe akcje dla poczty: </w:t>
            </w:r>
            <w:proofErr w:type="spellStart"/>
            <w:r w:rsidRPr="00494B06">
              <w:rPr>
                <w:rFonts w:asciiTheme="minorHAnsi" w:hAnsiTheme="minorHAnsi" w:cstheme="minorHAnsi"/>
              </w:rPr>
              <w:t>Accept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94B06">
              <w:rPr>
                <w:rFonts w:asciiTheme="minorHAnsi" w:hAnsiTheme="minorHAnsi" w:cstheme="minorHAnsi"/>
              </w:rPr>
              <w:t>Relay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94B06">
              <w:rPr>
                <w:rFonts w:asciiTheme="minorHAnsi" w:hAnsiTheme="minorHAnsi" w:cstheme="minorHAnsi"/>
              </w:rPr>
              <w:t>Reject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,, </w:t>
            </w:r>
            <w:proofErr w:type="spellStart"/>
            <w:r w:rsidRPr="00494B06">
              <w:rPr>
                <w:rFonts w:asciiTheme="minorHAnsi" w:hAnsiTheme="minorHAnsi" w:cstheme="minorHAnsi"/>
              </w:rPr>
              <w:t>Discard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94B06">
              <w:rPr>
                <w:rFonts w:asciiTheme="minorHAnsi" w:hAnsiTheme="minorHAnsi" w:cstheme="minorHAnsi"/>
              </w:rPr>
              <w:t>Kwarnatanna</w:t>
            </w:r>
            <w:proofErr w:type="spellEnd"/>
            <w:r w:rsidRPr="00494B06">
              <w:rPr>
                <w:rFonts w:asciiTheme="minorHAnsi" w:hAnsiTheme="minorHAnsi" w:cstheme="minorHAnsi"/>
              </w:rPr>
              <w:t>, Oznaczanie (</w:t>
            </w:r>
            <w:proofErr w:type="spellStart"/>
            <w:r w:rsidRPr="00494B06">
              <w:rPr>
                <w:rFonts w:asciiTheme="minorHAnsi" w:hAnsiTheme="minorHAnsi" w:cstheme="minorHAnsi"/>
              </w:rPr>
              <w:t>Tagging</w:t>
            </w:r>
            <w:proofErr w:type="spellEnd"/>
            <w:r w:rsidRPr="00494B06">
              <w:rPr>
                <w:rFonts w:asciiTheme="minorHAnsi" w:hAnsiTheme="minorHAnsi" w:cstheme="minorHAnsi"/>
              </w:rPr>
              <w:t>)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C706FB">
            <w:pPr>
              <w:pStyle w:val="Normal1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Ochrona przed atakami </w:t>
            </w:r>
            <w:proofErr w:type="spellStart"/>
            <w:r w:rsidRPr="00494B06">
              <w:rPr>
                <w:rFonts w:asciiTheme="minorHAnsi" w:hAnsiTheme="minorHAnsi" w:cstheme="minorHAnsi"/>
              </w:rPr>
              <w:t>DoS</w:t>
            </w:r>
            <w:proofErr w:type="spellEnd"/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C706FB">
            <w:pPr>
              <w:pStyle w:val="Tabelapozycja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494B06">
              <w:rPr>
                <w:rFonts w:asciiTheme="minorHAnsi" w:hAnsiTheme="minorHAnsi" w:cstheme="minorHAnsi"/>
                <w:lang w:val="en-US"/>
              </w:rPr>
              <w:t>Denial of Service (Mail Bombing)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Ochrona przed atakami na adres odbiorcy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Definiowanie maksymalnych ilości wiadomości pocztowych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Kontrola </w:t>
            </w:r>
            <w:proofErr w:type="spellStart"/>
            <w:r w:rsidRPr="00494B06">
              <w:rPr>
                <w:rFonts w:asciiTheme="minorHAnsi" w:hAnsiTheme="minorHAnsi" w:cstheme="minorHAnsi"/>
              </w:rPr>
              <w:t>Reverse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 DNS (Anty-</w:t>
            </w:r>
            <w:proofErr w:type="spellStart"/>
            <w:r w:rsidRPr="00494B06">
              <w:rPr>
                <w:rFonts w:asciiTheme="minorHAnsi" w:hAnsiTheme="minorHAnsi" w:cstheme="minorHAnsi"/>
              </w:rPr>
              <w:t>Spoofing</w:t>
            </w:r>
            <w:proofErr w:type="spellEnd"/>
            <w:r w:rsidRPr="00494B06">
              <w:rPr>
                <w:rFonts w:asciiTheme="minorHAnsi" w:hAnsiTheme="minorHAnsi" w:cstheme="minorHAnsi"/>
              </w:rPr>
              <w:t>)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494B06">
              <w:rPr>
                <w:rFonts w:asciiTheme="minorHAnsi" w:hAnsiTheme="minorHAnsi" w:cstheme="minorHAnsi"/>
              </w:rPr>
              <w:t>Weryfikacja poprawności adresu e-mail nadawcy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C706FB">
            <w:pPr>
              <w:pStyle w:val="Normal1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Parametry wydajnościowe i niezawodnościowe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C706FB">
            <w:pPr>
              <w:pStyle w:val="Tabelapozycja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ochrona minimum 3 domen pocztowych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obsługa min 150 lokalnych skrzynek pocztowych w trybie serwer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Obsługę nie mniej niż 50 profili antywirusowych lub antyspamowych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Skanowanie Antyspamowe min. 25 000 wiadomości/godzinę (w oparciu o 100KB wiadomość)</w:t>
            </w:r>
          </w:p>
          <w:p w:rsidR="00922629" w:rsidRPr="00494B06" w:rsidRDefault="00922629" w:rsidP="00C706FB">
            <w:pPr>
              <w:pStyle w:val="Tabelapozycja"/>
              <w:numPr>
                <w:ilvl w:val="1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C706FB">
            <w:pPr>
              <w:pStyle w:val="Normal1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Bezpieczeństwo wiadomości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C706FB">
            <w:pPr>
              <w:pStyle w:val="Tabelapozycja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System musi zapewniać mechanizmy szyfrowania wysyłanych wiadomości pocztowych, bez konieczności instalowania jakichkolwiek aplikacji na stacjach klienckich. Administrator musi mieć możliwość włączenia tej funkcjonalności dla wybranych użytkowników.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Wsparcie dla szyfrowanej komunikacji Gateway-to-Gateway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Wsparcie dla szyfrowanych protokołów: HTTPS, SMTPS, IMAPS, POP3S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C706FB">
            <w:pPr>
              <w:pStyle w:val="Normal1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Logowanie i raportowanie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C706FB">
            <w:pPr>
              <w:pStyle w:val="Tabelapozycj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Możliwość definiowania polityki w oparciu w wbudowany kreator konfiguracji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Logowanie SNMP dla zdarzeń systemowych oz możliwością definiowania progów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Logowanie do zewnętrznego serwera SYSLOG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Logowanie zmian konfiguracji oraz krytycznych zdarzeń systemowych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Powiadamianie o działalności wirusów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Logowanie informacji na temat spamu oraz niedozwolonych załączników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Predefiniowane szablony raportów 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Możliwość planowania czasu generowania raportów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Możliwość podglądu logów w czasie rzeczywistym</w:t>
            </w:r>
          </w:p>
          <w:p w:rsidR="00922629" w:rsidRPr="00494B06" w:rsidRDefault="00922629" w:rsidP="00F671A0">
            <w:pPr>
              <w:pStyle w:val="Tabelapozycja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C706FB">
            <w:pPr>
              <w:pStyle w:val="Normal1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Tryb wysokiej dostępności (HA)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pStyle w:val="Tabelapozycj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System musi zapewniać: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Konfigurację HA [Active-</w:t>
            </w:r>
            <w:proofErr w:type="spellStart"/>
            <w:r w:rsidRPr="00494B06">
              <w:rPr>
                <w:rFonts w:asciiTheme="minorHAnsi" w:hAnsiTheme="minorHAnsi" w:cstheme="minorHAnsi"/>
              </w:rPr>
              <w:t>Passive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] w każdym z  trybów: </w:t>
            </w:r>
            <w:proofErr w:type="spellStart"/>
            <w:r w:rsidRPr="00494B06">
              <w:rPr>
                <w:rFonts w:asciiTheme="minorHAnsi" w:hAnsiTheme="minorHAnsi" w:cstheme="minorHAnsi"/>
              </w:rPr>
              <w:t>gateway</w:t>
            </w:r>
            <w:proofErr w:type="spellEnd"/>
            <w:r w:rsidRPr="00494B06">
              <w:rPr>
                <w:rFonts w:asciiTheme="minorHAnsi" w:hAnsiTheme="minorHAnsi" w:cstheme="minorHAnsi"/>
              </w:rPr>
              <w:t>, transparent, serwer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Tryb Active-</w:t>
            </w:r>
            <w:proofErr w:type="spellStart"/>
            <w:r w:rsidRPr="00494B06">
              <w:rPr>
                <w:rFonts w:asciiTheme="minorHAnsi" w:hAnsiTheme="minorHAnsi" w:cstheme="minorHAnsi"/>
              </w:rPr>
              <w:t>Passive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494B06">
              <w:rPr>
                <w:rFonts w:asciiTheme="minorHAnsi" w:hAnsiTheme="minorHAnsi" w:cstheme="minorHAnsi"/>
              </w:rPr>
              <w:t>syncronizacją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 polityk i wiadomości, gdzie </w:t>
            </w:r>
            <w:proofErr w:type="spellStart"/>
            <w:r w:rsidRPr="00494B06">
              <w:rPr>
                <w:rFonts w:asciiTheme="minorHAnsi" w:hAnsiTheme="minorHAnsi" w:cstheme="minorHAnsi"/>
              </w:rPr>
              <w:t>cluster</w:t>
            </w:r>
            <w:proofErr w:type="spellEnd"/>
            <w:r w:rsidRPr="00494B06">
              <w:rPr>
                <w:rFonts w:asciiTheme="minorHAnsi" w:hAnsiTheme="minorHAnsi" w:cstheme="minorHAnsi"/>
              </w:rPr>
              <w:t xml:space="preserve"> występuje pod jednym adresem IP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Tryb synchronizacji konfiguracji dla scenariuszy rozległych (osobne adresy IP)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Wykrywanie awarii i powiadamianie administratora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Monitorowanie stanu połączeń 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C706FB">
            <w:pPr>
              <w:pStyle w:val="Normal1"/>
              <w:numPr>
                <w:ilvl w:val="0"/>
                <w:numId w:val="1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Aktualizacje </w:t>
            </w:r>
            <w:proofErr w:type="spellStart"/>
            <w:r w:rsidRPr="00494B06">
              <w:rPr>
                <w:rFonts w:asciiTheme="minorHAnsi" w:hAnsiTheme="minorHAnsi" w:cstheme="minorHAnsi"/>
              </w:rPr>
              <w:t>sygantur</w:t>
            </w:r>
            <w:proofErr w:type="spellEnd"/>
            <w:r w:rsidRPr="00494B06">
              <w:rPr>
                <w:rFonts w:asciiTheme="minorHAnsi" w:hAnsiTheme="minorHAnsi" w:cstheme="minorHAnsi"/>
              </w:rPr>
              <w:t>, dostęp do bazy spamu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pStyle w:val="Tabelapozycj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System musi zapewniać: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Pracę w oparciu o bazę spamu uaktualnianą w czasie rzeczywistym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Planowanie aktualizacji szczepionek antywirusowych w czasie (</w:t>
            </w:r>
            <w:proofErr w:type="spellStart"/>
            <w:r w:rsidRPr="00494B06">
              <w:rPr>
                <w:rFonts w:asciiTheme="minorHAnsi" w:hAnsiTheme="minorHAnsi" w:cstheme="minorHAnsi"/>
              </w:rPr>
              <w:t>Scheduler</w:t>
            </w:r>
            <w:proofErr w:type="spellEnd"/>
            <w:r w:rsidRPr="00494B06">
              <w:rPr>
                <w:rFonts w:asciiTheme="minorHAnsi" w:hAnsiTheme="minorHAnsi" w:cstheme="minorHAnsi"/>
              </w:rPr>
              <w:t>)</w:t>
            </w:r>
          </w:p>
          <w:p w:rsidR="00922629" w:rsidRPr="00494B06" w:rsidRDefault="00922629" w:rsidP="00F671A0">
            <w:pPr>
              <w:pStyle w:val="Tabelapozycja"/>
              <w:spacing w:line="36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Wymuszona aktualizacja bazy wirusów (tryb </w:t>
            </w:r>
            <w:proofErr w:type="spellStart"/>
            <w:r w:rsidRPr="00494B06">
              <w:rPr>
                <w:rFonts w:asciiTheme="minorHAnsi" w:hAnsiTheme="minorHAnsi" w:cstheme="minorHAnsi"/>
              </w:rPr>
              <w:t>push</w:t>
            </w:r>
            <w:proofErr w:type="spellEnd"/>
            <w:r w:rsidRPr="00494B06">
              <w:rPr>
                <w:rFonts w:asciiTheme="minorHAnsi" w:hAnsiTheme="minorHAnsi" w:cstheme="minorHAnsi"/>
              </w:rPr>
              <w:t>)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Normal1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Zarządzanie i Raportowanie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C706FB">
            <w:pPr>
              <w:pStyle w:val="Tabelapozycj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Lokalny interfejs zarządzania poprzez szyfrowane połączenie HTTPS, SSH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Definiowanie wyglądu interfejsu zarządzania z możliwością wstawienia logo firmy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Normal1"/>
              <w:spacing w:line="360" w:lineRule="auto"/>
              <w:ind w:left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Gwarancja producenta i wsparcie serwisowe firmy wdrożeniowej</w:t>
            </w:r>
          </w:p>
        </w:tc>
        <w:tc>
          <w:tcPr>
            <w:tcW w:w="7230" w:type="dxa"/>
            <w:tcBorders>
              <w:left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spacing w:line="360" w:lineRule="auto"/>
              <w:ind w:left="357" w:hanging="357"/>
              <w:rPr>
                <w:rFonts w:asciiTheme="minorHAnsi" w:hAnsiTheme="minorHAnsi" w:cstheme="minorHAnsi"/>
              </w:rPr>
            </w:pPr>
          </w:p>
          <w:p w:rsidR="00922629" w:rsidRPr="00494B06" w:rsidRDefault="00922629" w:rsidP="00F671A0">
            <w:pPr>
              <w:spacing w:line="360" w:lineRule="auto"/>
              <w:ind w:left="357" w:hanging="357"/>
              <w:rPr>
                <w:rFonts w:asciiTheme="minorHAnsi" w:hAnsiTheme="minorHAnsi" w:cstheme="minorHAnsi"/>
                <w:color w:val="FF0000"/>
              </w:rPr>
            </w:pPr>
            <w:r w:rsidRPr="00494B06">
              <w:rPr>
                <w:rFonts w:asciiTheme="minorHAnsi" w:hAnsiTheme="minorHAnsi" w:cstheme="minorHAnsi"/>
              </w:rPr>
              <w:t>Instalacja i konfiguracja systemu musi być przeprowadzona przez uprawnionego inżyniera posiadającego odpowiedni, aktualny na dzień złożenia oferty certyfikat wystawiany przez producenta zaoferowanego oprogramowania lub certyfikat równoważny.</w:t>
            </w:r>
          </w:p>
          <w:p w:rsidR="00922629" w:rsidRPr="00494B06" w:rsidRDefault="00922629" w:rsidP="00C706FB">
            <w:pPr>
              <w:pStyle w:val="Tabelapozycja"/>
              <w:numPr>
                <w:ilvl w:val="0"/>
                <w:numId w:val="13"/>
              </w:numPr>
              <w:spacing w:line="360" w:lineRule="auto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Wsparcie producenta w trybie 24x7 na okres minimum 12 miesięcy.</w:t>
            </w:r>
          </w:p>
          <w:p w:rsidR="00922629" w:rsidRPr="00494B06" w:rsidRDefault="00922629" w:rsidP="00C706FB">
            <w:pPr>
              <w:pStyle w:val="Tekstpodstawowy"/>
              <w:numPr>
                <w:ilvl w:val="0"/>
                <w:numId w:val="13"/>
              </w:numPr>
              <w:tabs>
                <w:tab w:val="num" w:pos="792"/>
                <w:tab w:val="left" w:pos="3813"/>
              </w:tabs>
              <w:spacing w:line="360" w:lineRule="auto"/>
              <w:ind w:left="357" w:hanging="3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sz w:val="22"/>
                <w:szCs w:val="22"/>
              </w:rPr>
              <w:t>12 miesięczne wsparcie techniczne ze strony firmy wdrożeniowej, możliwość zgłaszania awarii  w dni robocze w godzinach 8.00 - 17.00</w:t>
            </w:r>
            <w:r w:rsidRPr="00494B0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</w:p>
          <w:p w:rsidR="00922629" w:rsidRPr="00494B06" w:rsidRDefault="00922629" w:rsidP="00C706FB">
            <w:pPr>
              <w:pStyle w:val="Tekstpodstawowy"/>
              <w:numPr>
                <w:ilvl w:val="0"/>
                <w:numId w:val="13"/>
              </w:numPr>
              <w:tabs>
                <w:tab w:val="num" w:pos="792"/>
              </w:tabs>
              <w:spacing w:line="360" w:lineRule="auto"/>
              <w:ind w:left="357" w:hanging="3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sz w:val="22"/>
                <w:szCs w:val="22"/>
              </w:rPr>
              <w:t xml:space="preserve">12 miesięczna  subskrypcja w pełnej funkcjonalności bezpieczeństwa. </w:t>
            </w: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Normal1"/>
              <w:spacing w:line="360" w:lineRule="auto"/>
              <w:ind w:left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pStyle w:val="Tabelapozycja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Normal1"/>
              <w:spacing w:line="360" w:lineRule="auto"/>
              <w:ind w:left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vAlign w:val="center"/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>Informacje dodatkowe</w:t>
            </w:r>
          </w:p>
        </w:tc>
        <w:tc>
          <w:tcPr>
            <w:tcW w:w="7230" w:type="dxa"/>
            <w:tcBorders>
              <w:left w:val="single" w:sz="2" w:space="0" w:color="000000"/>
              <w:right w:val="single" w:sz="2" w:space="0" w:color="000000"/>
            </w:tcBorders>
          </w:tcPr>
          <w:p w:rsidR="00922629" w:rsidRPr="00494B06" w:rsidRDefault="00922629" w:rsidP="00C706FB">
            <w:pPr>
              <w:pStyle w:val="HTML-wstpniesformatowany"/>
              <w:numPr>
                <w:ilvl w:val="0"/>
                <w:numId w:val="15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sz w:val="22"/>
                <w:szCs w:val="22"/>
              </w:rPr>
              <w:t xml:space="preserve">System ochrony poczty bez ograniczeń licencyjnych pod względem ilości chronionych skrzynek pocztowych. </w:t>
            </w:r>
          </w:p>
          <w:p w:rsidR="00922629" w:rsidRPr="00494B06" w:rsidRDefault="00922629" w:rsidP="00C706FB">
            <w:pPr>
              <w:pStyle w:val="HTML-wstpniesformatowany"/>
              <w:numPr>
                <w:ilvl w:val="0"/>
                <w:numId w:val="15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sz w:val="22"/>
                <w:szCs w:val="22"/>
              </w:rPr>
              <w:t xml:space="preserve">System ochrony poczty z możliwością archiwizowania poczty. </w:t>
            </w:r>
          </w:p>
          <w:p w:rsidR="00922629" w:rsidRPr="00494B06" w:rsidRDefault="00922629" w:rsidP="00C706FB">
            <w:pPr>
              <w:pStyle w:val="HTML-wstpniesformatowany"/>
              <w:numPr>
                <w:ilvl w:val="0"/>
                <w:numId w:val="15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94B06">
              <w:rPr>
                <w:rFonts w:asciiTheme="minorHAnsi" w:hAnsiTheme="minorHAnsi" w:cstheme="minorHAnsi"/>
                <w:sz w:val="22"/>
                <w:szCs w:val="22"/>
              </w:rPr>
              <w:t xml:space="preserve">Możliwość współpracy systemu ochrony poczty  z urządzeniami typu </w:t>
            </w:r>
            <w:proofErr w:type="spellStart"/>
            <w:r w:rsidRPr="00494B06">
              <w:rPr>
                <w:rFonts w:asciiTheme="minorHAnsi" w:hAnsiTheme="minorHAnsi" w:cstheme="minorHAnsi"/>
                <w:sz w:val="22"/>
                <w:szCs w:val="22"/>
              </w:rPr>
              <w:t>Sandbox</w:t>
            </w:r>
            <w:proofErr w:type="spellEnd"/>
            <w:r w:rsidRPr="00494B06">
              <w:rPr>
                <w:rFonts w:asciiTheme="minorHAnsi" w:hAnsiTheme="minorHAnsi" w:cstheme="minorHAnsi"/>
                <w:sz w:val="22"/>
                <w:szCs w:val="22"/>
              </w:rPr>
              <w:t xml:space="preserve"> w celu blokowania nieznanych zagrożeń. </w:t>
            </w:r>
          </w:p>
          <w:p w:rsidR="00922629" w:rsidRPr="00494B06" w:rsidRDefault="00922629" w:rsidP="00C706FB">
            <w:pPr>
              <w:widowControl w:val="0"/>
              <w:numPr>
                <w:ilvl w:val="0"/>
                <w:numId w:val="15"/>
              </w:numPr>
              <w:autoSpaceDE w:val="0"/>
              <w:spacing w:after="0" w:line="360" w:lineRule="auto"/>
              <w:ind w:left="357" w:hanging="357"/>
              <w:rPr>
                <w:rFonts w:asciiTheme="minorHAnsi" w:hAnsiTheme="minorHAnsi" w:cstheme="minorHAnsi"/>
              </w:rPr>
            </w:pPr>
            <w:r w:rsidRPr="00494B06">
              <w:rPr>
                <w:rFonts w:asciiTheme="minorHAnsi" w:hAnsiTheme="minorHAnsi" w:cstheme="minorHAnsi"/>
              </w:rPr>
              <w:t xml:space="preserve">Możliwość uruchomienia systemy ochrony przed wyciekiem poufnych informacji (DLP) działający w oparciu o co najmniej reguł statyczne (słowa, wyraźnie regularne) oraz bazę dokumentów. </w:t>
            </w:r>
          </w:p>
          <w:p w:rsidR="00922629" w:rsidRPr="00494B06" w:rsidRDefault="00922629" w:rsidP="00F671A0">
            <w:pPr>
              <w:pStyle w:val="Tabelapozycja"/>
              <w:spacing w:line="36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922629" w:rsidRPr="00494B06" w:rsidTr="005A5262">
        <w:trPr>
          <w:cantSplit/>
          <w:trHeight w:val="28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22629" w:rsidRPr="00494B06" w:rsidRDefault="00922629" w:rsidP="00F671A0">
            <w:pPr>
              <w:pStyle w:val="Normal1"/>
              <w:spacing w:line="360" w:lineRule="auto"/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922629" w:rsidRPr="00494B06" w:rsidRDefault="00922629" w:rsidP="00F671A0">
            <w:pPr>
              <w:pStyle w:val="Tabelapozycja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29" w:rsidRPr="00494B06" w:rsidRDefault="00922629" w:rsidP="00F671A0">
            <w:pPr>
              <w:pStyle w:val="msolistparagraph0"/>
              <w:spacing w:line="360" w:lineRule="auto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2629" w:rsidRPr="00494B06" w:rsidRDefault="00922629" w:rsidP="00F671A0">
      <w:pPr>
        <w:spacing w:line="360" w:lineRule="auto"/>
        <w:rPr>
          <w:rFonts w:asciiTheme="minorHAnsi" w:hAnsiTheme="minorHAnsi" w:cstheme="minorHAnsi"/>
        </w:rPr>
      </w:pPr>
    </w:p>
    <w:p w:rsidR="00922629" w:rsidRPr="00494B06" w:rsidRDefault="00F671A0" w:rsidP="00F671A0">
      <w:pPr>
        <w:spacing w:line="360" w:lineRule="auto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 xml:space="preserve">Wykonawca musi </w:t>
      </w:r>
      <w:r w:rsidR="007673D9" w:rsidRPr="00494B06">
        <w:rPr>
          <w:rFonts w:asciiTheme="minorHAnsi" w:hAnsiTheme="minorHAnsi" w:cstheme="minorHAnsi"/>
        </w:rPr>
        <w:t>wdrożyć oferowane rozwiązanie</w:t>
      </w:r>
      <w:r w:rsidRPr="00494B06">
        <w:rPr>
          <w:rFonts w:asciiTheme="minorHAnsi" w:hAnsiTheme="minorHAnsi" w:cstheme="minorHAnsi"/>
        </w:rPr>
        <w:t xml:space="preserve"> w zakresie:</w:t>
      </w:r>
    </w:p>
    <w:p w:rsidR="00922629" w:rsidRPr="00494B06" w:rsidRDefault="00922629" w:rsidP="00C706FB">
      <w:pPr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Analiza obecnego systemu pod kątem wdrożenia.</w:t>
      </w:r>
    </w:p>
    <w:p w:rsidR="00922629" w:rsidRPr="00494B06" w:rsidRDefault="00922629" w:rsidP="00C706FB">
      <w:pPr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Przygotowanie projektu technicznego wdrożenia w konfiguracji wysokiej dostępności bez pojedynczego punktu awarii.</w:t>
      </w:r>
    </w:p>
    <w:p w:rsidR="00922629" w:rsidRPr="00494B06" w:rsidRDefault="00922629" w:rsidP="00C706FB">
      <w:pPr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Przygotowanie konfiguracji urządzenia i polityk wstępnych do uruchomienia</w:t>
      </w:r>
    </w:p>
    <w:p w:rsidR="00922629" w:rsidRPr="00494B06" w:rsidRDefault="00922629" w:rsidP="00F671A0">
      <w:pPr>
        <w:autoSpaceDN w:val="0"/>
        <w:spacing w:line="360" w:lineRule="auto"/>
        <w:ind w:firstLine="708"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systemu w sieci klienta.</w:t>
      </w:r>
    </w:p>
    <w:p w:rsidR="00922629" w:rsidRPr="00494B06" w:rsidRDefault="00922629" w:rsidP="00C706FB">
      <w:pPr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Przygotowanie schematu rekonfiguracji elementów sieci klienta.</w:t>
      </w:r>
    </w:p>
    <w:p w:rsidR="00922629" w:rsidRPr="00494B06" w:rsidRDefault="00922629" w:rsidP="00C706FB">
      <w:pPr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Integrację wdrażanego systemu z istniejącym w infrastrukturze sieciowej klienta systemem logowania i raportowania.</w:t>
      </w:r>
    </w:p>
    <w:p w:rsidR="00922629" w:rsidRPr="00494B06" w:rsidRDefault="00922629" w:rsidP="00C706FB">
      <w:pPr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Integracja wdrażanego systemu z posiadanym przez Zamawiającego systemu Active Directory i systemem pocztowym w celu uruchomienia weryfikacji poprawności odbiorców poczty.</w:t>
      </w:r>
    </w:p>
    <w:p w:rsidR="00922629" w:rsidRPr="00494B06" w:rsidRDefault="00922629" w:rsidP="00C706FB">
      <w:pPr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lastRenderedPageBreak/>
        <w:t>Integrację z systemem monitoringu SNMP obsługiwanego przez Zamawiającego.</w:t>
      </w:r>
    </w:p>
    <w:p w:rsidR="00922629" w:rsidRPr="00494B06" w:rsidRDefault="00922629" w:rsidP="00C706FB">
      <w:pPr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Uruchomienie routingu mailowego do systemu pocztowego.</w:t>
      </w:r>
    </w:p>
    <w:p w:rsidR="00922629" w:rsidRPr="00494B06" w:rsidRDefault="00922629" w:rsidP="00C706FB">
      <w:pPr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Przygotowanie procedur reagowania na najczęściej występujące zdarzenia.</w:t>
      </w:r>
    </w:p>
    <w:p w:rsidR="00522DAB" w:rsidRPr="00494B06" w:rsidRDefault="00922629" w:rsidP="00522DAB">
      <w:pPr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>Wykonanie dokumentacji powdrożeniowej</w:t>
      </w:r>
      <w:r w:rsidR="00522DAB" w:rsidRPr="00494B06">
        <w:rPr>
          <w:rFonts w:asciiTheme="minorHAnsi" w:hAnsiTheme="minorHAnsi" w:cstheme="minorHAnsi"/>
        </w:rPr>
        <w:t>.</w:t>
      </w:r>
    </w:p>
    <w:p w:rsidR="00922629" w:rsidRPr="00494B06" w:rsidRDefault="00F671A0" w:rsidP="00522DAB">
      <w:pPr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494B06">
        <w:rPr>
          <w:rFonts w:asciiTheme="minorHAnsi" w:hAnsiTheme="minorHAnsi" w:cstheme="minorHAnsi"/>
        </w:rPr>
        <w:t xml:space="preserve">8 godzinne szkolenie </w:t>
      </w:r>
      <w:r w:rsidR="00922629" w:rsidRPr="00494B06">
        <w:rPr>
          <w:rFonts w:asciiTheme="minorHAnsi" w:hAnsiTheme="minorHAnsi" w:cstheme="minorHAnsi"/>
        </w:rPr>
        <w:t>dla 2 użytkowników w zakresie obsługi</w:t>
      </w:r>
      <w:r w:rsidRPr="00494B06">
        <w:rPr>
          <w:rFonts w:asciiTheme="minorHAnsi" w:hAnsiTheme="minorHAnsi" w:cstheme="minorHAnsi"/>
        </w:rPr>
        <w:t xml:space="preserve"> systemu.</w:t>
      </w:r>
      <w:r w:rsidR="00922629" w:rsidRPr="00494B06">
        <w:rPr>
          <w:rFonts w:asciiTheme="minorHAnsi" w:hAnsiTheme="minorHAnsi" w:cstheme="minorHAnsi"/>
        </w:rPr>
        <w:t xml:space="preserve"> </w:t>
      </w:r>
      <w:r w:rsidR="007B7368" w:rsidRPr="00494B06">
        <w:rPr>
          <w:rFonts w:asciiTheme="minorHAnsi" w:hAnsiTheme="minorHAnsi" w:cstheme="minorHAnsi"/>
        </w:rPr>
        <w:t xml:space="preserve">Kwota za szkolenie wliczona jest w wynagrodzenie przysługujące z tytułu należytego wykonania </w:t>
      </w:r>
      <w:r w:rsidR="004A19E5" w:rsidRPr="00494B06">
        <w:rPr>
          <w:rFonts w:asciiTheme="minorHAnsi" w:hAnsiTheme="minorHAnsi" w:cstheme="minorHAnsi"/>
        </w:rPr>
        <w:t>Umowy w § 5 ust. 1.</w:t>
      </w:r>
    </w:p>
    <w:p w:rsidR="00922629" w:rsidRPr="00F671A0" w:rsidRDefault="00922629" w:rsidP="00922629">
      <w:pPr>
        <w:rPr>
          <w:rFonts w:asciiTheme="minorHAnsi" w:hAnsiTheme="minorHAnsi" w:cstheme="minorHAnsi"/>
        </w:rPr>
      </w:pPr>
      <w:bookmarkStart w:id="0" w:name="_GoBack"/>
      <w:bookmarkEnd w:id="0"/>
    </w:p>
    <w:p w:rsidR="00922629" w:rsidRPr="00F671A0" w:rsidRDefault="00922629" w:rsidP="00922629">
      <w:pPr>
        <w:rPr>
          <w:rFonts w:asciiTheme="minorHAnsi" w:hAnsiTheme="minorHAnsi" w:cstheme="minorHAnsi"/>
        </w:rPr>
      </w:pPr>
    </w:p>
    <w:p w:rsidR="00587966" w:rsidRPr="00922629" w:rsidRDefault="00587966" w:rsidP="00587966">
      <w:pPr>
        <w:spacing w:before="100" w:beforeAutospacing="1" w:after="100" w:afterAutospacing="1"/>
        <w:rPr>
          <w:rFonts w:asciiTheme="minorHAnsi" w:hAnsiTheme="minorHAnsi" w:cstheme="minorHAnsi"/>
        </w:rPr>
      </w:pPr>
    </w:p>
    <w:sectPr w:rsidR="00587966" w:rsidRPr="00922629" w:rsidSect="00497080">
      <w:headerReference w:type="default" r:id="rId9"/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79" w:rsidRDefault="00767379" w:rsidP="00243214">
      <w:pPr>
        <w:spacing w:after="0" w:line="240" w:lineRule="auto"/>
      </w:pPr>
      <w:r>
        <w:separator/>
      </w:r>
    </w:p>
  </w:endnote>
  <w:endnote w:type="continuationSeparator" w:id="0">
    <w:p w:rsidR="00767379" w:rsidRDefault="00767379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397D9C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397D9C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494B06">
      <w:rPr>
        <w:rFonts w:ascii="Times New Roman" w:hAnsi="Times New Roman" w:cs="Times New Roman"/>
        <w:b/>
        <w:noProof/>
        <w:sz w:val="16"/>
        <w:szCs w:val="16"/>
      </w:rPr>
      <w:t>9</w:t>
    </w:r>
    <w:r w:rsidR="00397D9C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0B478C">
      <w:rPr>
        <w:rFonts w:ascii="Times New Roman" w:hAnsi="Times New Roman" w:cs="Times New Roman"/>
        <w:b/>
        <w:sz w:val="16"/>
        <w:szCs w:val="16"/>
      </w:rPr>
      <w:t xml:space="preserve"> z </w:t>
    </w:r>
    <w:r w:rsidR="00197D16">
      <w:rPr>
        <w:rFonts w:ascii="Times New Roman" w:hAnsi="Times New Roman" w:cs="Times New Roman"/>
        <w:b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79" w:rsidRDefault="00767379" w:rsidP="00243214">
      <w:pPr>
        <w:spacing w:after="0" w:line="240" w:lineRule="auto"/>
      </w:pPr>
      <w:r>
        <w:separator/>
      </w:r>
    </w:p>
  </w:footnote>
  <w:footnote w:type="continuationSeparator" w:id="0">
    <w:p w:rsidR="00767379" w:rsidRDefault="00767379" w:rsidP="00243214">
      <w:pPr>
        <w:spacing w:after="0" w:line="240" w:lineRule="auto"/>
      </w:pPr>
      <w:r>
        <w:continuationSeparator/>
      </w:r>
    </w:p>
  </w:footnote>
  <w:footnote w:id="1">
    <w:p w:rsidR="003F002A" w:rsidRDefault="003F002A" w:rsidP="003F002A">
      <w:pPr>
        <w:pStyle w:val="Tekstprzypisudolnego"/>
      </w:pPr>
      <w:r w:rsidRPr="00866112">
        <w:rPr>
          <w:rStyle w:val="Odwoanieprzypisudolnego"/>
          <w:sz w:val="18"/>
          <w:szCs w:val="18"/>
        </w:rPr>
        <w:footnoteRef/>
      </w:r>
      <w:r w:rsidRPr="00866112">
        <w:rPr>
          <w:sz w:val="18"/>
          <w:szCs w:val="18"/>
        </w:rPr>
        <w:t xml:space="preserve"> dni robocze – dni od poniedziałku do piątku, z wyłączeniem dni ustawowo wolnych od</w:t>
      </w:r>
      <w:r w:rsidRPr="00CA00A3">
        <w:rPr>
          <w:sz w:val="18"/>
          <w:szCs w:val="18"/>
        </w:rPr>
        <w:t xml:space="preserve"> </w:t>
      </w:r>
      <w:r>
        <w:rPr>
          <w:sz w:val="18"/>
          <w:szCs w:val="18"/>
        </w:rPr>
        <w:t>pracy</w:t>
      </w:r>
      <w:r w:rsidRPr="00866112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0B478C" w:rsidRDefault="00243214" w:rsidP="000B478C">
    <w:pPr>
      <w:pStyle w:val="Nagwek"/>
    </w:pPr>
    <w:r w:rsidRPr="000B478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151"/>
        </w:tabs>
        <w:ind w:left="1151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9"/>
    <w:multiLevelType w:val="multilevel"/>
    <w:tmpl w:val="00000009"/>
    <w:name w:val="RTF_Num 2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multilevel"/>
    <w:tmpl w:val="0000000A"/>
    <w:name w:val="RTF_Num 3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41A0E51"/>
    <w:multiLevelType w:val="hybridMultilevel"/>
    <w:tmpl w:val="DC2C40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963D9D"/>
    <w:multiLevelType w:val="hybridMultilevel"/>
    <w:tmpl w:val="D76CC65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055987"/>
    <w:multiLevelType w:val="hybridMultilevel"/>
    <w:tmpl w:val="ACE69E5A"/>
    <w:lvl w:ilvl="0" w:tplc="7EBA323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293E3C"/>
    <w:multiLevelType w:val="hybridMultilevel"/>
    <w:tmpl w:val="5F72EE2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44182"/>
    <w:multiLevelType w:val="hybridMultilevel"/>
    <w:tmpl w:val="BEDE02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D251EF"/>
    <w:multiLevelType w:val="hybridMultilevel"/>
    <w:tmpl w:val="2B14F4E8"/>
    <w:lvl w:ilvl="0" w:tplc="3CC49D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6253"/>
    <w:multiLevelType w:val="hybridMultilevel"/>
    <w:tmpl w:val="CE88CD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090853"/>
    <w:multiLevelType w:val="hybridMultilevel"/>
    <w:tmpl w:val="F1D64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9614A3"/>
    <w:multiLevelType w:val="hybridMultilevel"/>
    <w:tmpl w:val="132C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624A"/>
    <w:multiLevelType w:val="hybridMultilevel"/>
    <w:tmpl w:val="D846AF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840BDD"/>
    <w:multiLevelType w:val="hybridMultilevel"/>
    <w:tmpl w:val="79D0C784"/>
    <w:lvl w:ilvl="0" w:tplc="8B0A8B1E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C43F4"/>
    <w:multiLevelType w:val="hybridMultilevel"/>
    <w:tmpl w:val="6A70D4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3677BC"/>
    <w:multiLevelType w:val="hybridMultilevel"/>
    <w:tmpl w:val="DC565C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43049B"/>
    <w:multiLevelType w:val="hybridMultilevel"/>
    <w:tmpl w:val="B776C3D8"/>
    <w:lvl w:ilvl="0" w:tplc="DA626DB0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FA121A"/>
    <w:multiLevelType w:val="hybridMultilevel"/>
    <w:tmpl w:val="B4D85A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30095F"/>
    <w:multiLevelType w:val="hybridMultilevel"/>
    <w:tmpl w:val="517441E6"/>
    <w:lvl w:ilvl="0" w:tplc="6A084D28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002F1D"/>
    <w:multiLevelType w:val="multilevel"/>
    <w:tmpl w:val="5542430E"/>
    <w:lvl w:ilvl="0">
      <w:start w:val="1"/>
      <w:numFmt w:val="decimal"/>
      <w:lvlText w:val="%1."/>
      <w:lvlJc w:val="left"/>
      <w:pPr>
        <w:tabs>
          <w:tab w:val="num" w:pos="1151"/>
        </w:tabs>
        <w:ind w:left="1151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1" w15:restartNumberingAfterBreak="0">
    <w:nsid w:val="7F3C6DEC"/>
    <w:multiLevelType w:val="hybridMultilevel"/>
    <w:tmpl w:val="88D61D46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15"/>
  </w:num>
  <w:num w:numId="12">
    <w:abstractNumId w:val="18"/>
  </w:num>
  <w:num w:numId="13">
    <w:abstractNumId w:val="7"/>
  </w:num>
  <w:num w:numId="14">
    <w:abstractNumId w:val="20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</w:num>
  <w:num w:numId="19">
    <w:abstractNumId w:val="19"/>
  </w:num>
  <w:num w:numId="20">
    <w:abstractNumId w:val="6"/>
  </w:num>
  <w:num w:numId="21">
    <w:abstractNumId w:val="5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66CD"/>
    <w:rsid w:val="00007E7C"/>
    <w:rsid w:val="00020B5F"/>
    <w:rsid w:val="0002592B"/>
    <w:rsid w:val="00026030"/>
    <w:rsid w:val="00040EC7"/>
    <w:rsid w:val="00045880"/>
    <w:rsid w:val="00046190"/>
    <w:rsid w:val="000618C5"/>
    <w:rsid w:val="00062F8E"/>
    <w:rsid w:val="00064C1F"/>
    <w:rsid w:val="0007467E"/>
    <w:rsid w:val="00076F42"/>
    <w:rsid w:val="00077BAD"/>
    <w:rsid w:val="00083551"/>
    <w:rsid w:val="00085602"/>
    <w:rsid w:val="0008575A"/>
    <w:rsid w:val="000857C0"/>
    <w:rsid w:val="0008709D"/>
    <w:rsid w:val="00090031"/>
    <w:rsid w:val="000A7E07"/>
    <w:rsid w:val="000B478C"/>
    <w:rsid w:val="000B4FA7"/>
    <w:rsid w:val="000B5396"/>
    <w:rsid w:val="000C00B7"/>
    <w:rsid w:val="000D3CED"/>
    <w:rsid w:val="000D47AC"/>
    <w:rsid w:val="000E236F"/>
    <w:rsid w:val="000E573D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97D16"/>
    <w:rsid w:val="001D10AC"/>
    <w:rsid w:val="001D4572"/>
    <w:rsid w:val="001E0D50"/>
    <w:rsid w:val="001E5A1F"/>
    <w:rsid w:val="001E689E"/>
    <w:rsid w:val="00206BA8"/>
    <w:rsid w:val="00211E90"/>
    <w:rsid w:val="00214DB9"/>
    <w:rsid w:val="00217636"/>
    <w:rsid w:val="00232DB0"/>
    <w:rsid w:val="002334BC"/>
    <w:rsid w:val="00234991"/>
    <w:rsid w:val="00240525"/>
    <w:rsid w:val="00241EC9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4A1E"/>
    <w:rsid w:val="002F58CF"/>
    <w:rsid w:val="00307330"/>
    <w:rsid w:val="00317B27"/>
    <w:rsid w:val="00320B62"/>
    <w:rsid w:val="00331A37"/>
    <w:rsid w:val="003606EE"/>
    <w:rsid w:val="0036210D"/>
    <w:rsid w:val="00384AFE"/>
    <w:rsid w:val="003967C1"/>
    <w:rsid w:val="00397D9C"/>
    <w:rsid w:val="003C2599"/>
    <w:rsid w:val="003C3726"/>
    <w:rsid w:val="003C6D77"/>
    <w:rsid w:val="003D3DE6"/>
    <w:rsid w:val="003E15D6"/>
    <w:rsid w:val="003E2104"/>
    <w:rsid w:val="003E3750"/>
    <w:rsid w:val="003E7B62"/>
    <w:rsid w:val="003F002A"/>
    <w:rsid w:val="003F392E"/>
    <w:rsid w:val="00407287"/>
    <w:rsid w:val="0041056A"/>
    <w:rsid w:val="00410899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4B06"/>
    <w:rsid w:val="00495D60"/>
    <w:rsid w:val="00497080"/>
    <w:rsid w:val="004A19E5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3D0F"/>
    <w:rsid w:val="00522DAB"/>
    <w:rsid w:val="0052773F"/>
    <w:rsid w:val="00534D29"/>
    <w:rsid w:val="0054350F"/>
    <w:rsid w:val="00547612"/>
    <w:rsid w:val="00556638"/>
    <w:rsid w:val="0055775C"/>
    <w:rsid w:val="00566EC6"/>
    <w:rsid w:val="005874F5"/>
    <w:rsid w:val="00587966"/>
    <w:rsid w:val="00590EDB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03729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041F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7379"/>
    <w:rsid w:val="007673D9"/>
    <w:rsid w:val="0077144C"/>
    <w:rsid w:val="007758B2"/>
    <w:rsid w:val="0079432A"/>
    <w:rsid w:val="007A034D"/>
    <w:rsid w:val="007A3D32"/>
    <w:rsid w:val="007A6AF2"/>
    <w:rsid w:val="007B7368"/>
    <w:rsid w:val="007C55C6"/>
    <w:rsid w:val="007D18D8"/>
    <w:rsid w:val="007D52FB"/>
    <w:rsid w:val="007D67E2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14B3E"/>
    <w:rsid w:val="008218FB"/>
    <w:rsid w:val="0083111B"/>
    <w:rsid w:val="00836763"/>
    <w:rsid w:val="00846C5D"/>
    <w:rsid w:val="0085179F"/>
    <w:rsid w:val="00863C5E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B7166"/>
    <w:rsid w:val="008C667D"/>
    <w:rsid w:val="008D50E3"/>
    <w:rsid w:val="008F11F8"/>
    <w:rsid w:val="008F59D9"/>
    <w:rsid w:val="0090699D"/>
    <w:rsid w:val="009141FF"/>
    <w:rsid w:val="009154B6"/>
    <w:rsid w:val="00922629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92F43"/>
    <w:rsid w:val="009A4369"/>
    <w:rsid w:val="009A585B"/>
    <w:rsid w:val="009C0259"/>
    <w:rsid w:val="009C63A0"/>
    <w:rsid w:val="009C711A"/>
    <w:rsid w:val="009D2A37"/>
    <w:rsid w:val="009D3C06"/>
    <w:rsid w:val="009E1578"/>
    <w:rsid w:val="009F252B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6AF"/>
    <w:rsid w:val="00AB371C"/>
    <w:rsid w:val="00AB5F6B"/>
    <w:rsid w:val="00AC5F99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72100"/>
    <w:rsid w:val="00B85655"/>
    <w:rsid w:val="00BA6A5A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7C09"/>
    <w:rsid w:val="00C43FBD"/>
    <w:rsid w:val="00C468D0"/>
    <w:rsid w:val="00C56BDF"/>
    <w:rsid w:val="00C6040B"/>
    <w:rsid w:val="00C6141D"/>
    <w:rsid w:val="00C64E71"/>
    <w:rsid w:val="00C67D71"/>
    <w:rsid w:val="00C706FB"/>
    <w:rsid w:val="00C71847"/>
    <w:rsid w:val="00C9017F"/>
    <w:rsid w:val="00CA619A"/>
    <w:rsid w:val="00CB5C22"/>
    <w:rsid w:val="00CB669C"/>
    <w:rsid w:val="00CC738C"/>
    <w:rsid w:val="00CD5CC9"/>
    <w:rsid w:val="00CD63BB"/>
    <w:rsid w:val="00CE104C"/>
    <w:rsid w:val="00CE3444"/>
    <w:rsid w:val="00CE53D1"/>
    <w:rsid w:val="00CF2944"/>
    <w:rsid w:val="00CF42D1"/>
    <w:rsid w:val="00CF5FBA"/>
    <w:rsid w:val="00CF7702"/>
    <w:rsid w:val="00D11AA9"/>
    <w:rsid w:val="00D17B92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EA7"/>
    <w:rsid w:val="00D71C53"/>
    <w:rsid w:val="00D81226"/>
    <w:rsid w:val="00D85968"/>
    <w:rsid w:val="00D95BFC"/>
    <w:rsid w:val="00DD3590"/>
    <w:rsid w:val="00DD4794"/>
    <w:rsid w:val="00DE0736"/>
    <w:rsid w:val="00DF5B89"/>
    <w:rsid w:val="00E01508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B4D99"/>
    <w:rsid w:val="00EB5943"/>
    <w:rsid w:val="00EC0E91"/>
    <w:rsid w:val="00EC7F09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5A2C"/>
    <w:rsid w:val="00F671A0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3B6C"/>
  <w15:docId w15:val="{C28327F7-0C47-4E3A-BF80-30C55A5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paragraph" w:customStyle="1" w:styleId="BodyText21">
    <w:name w:val="Body Text 21"/>
    <w:basedOn w:val="Normalny"/>
    <w:rsid w:val="000E236F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E236F"/>
    <w:pPr>
      <w:suppressAutoHyphens w:val="0"/>
      <w:spacing w:after="0" w:line="240" w:lineRule="auto"/>
    </w:pPr>
    <w:rPr>
      <w:rFonts w:cs="Times New Roman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236F"/>
    <w:rPr>
      <w:sz w:val="22"/>
      <w:szCs w:val="22"/>
      <w:lang w:val="x-none" w:eastAsia="en-US"/>
    </w:rPr>
  </w:style>
  <w:style w:type="character" w:customStyle="1" w:styleId="gray11px">
    <w:name w:val="gray11px"/>
    <w:basedOn w:val="Domylnaczcionkaakapitu"/>
    <w:rsid w:val="000E236F"/>
  </w:style>
  <w:style w:type="character" w:customStyle="1" w:styleId="AkapitzlistZnak">
    <w:name w:val="Akapit z listą Znak"/>
    <w:link w:val="Akapitzlist"/>
    <w:uiPriority w:val="99"/>
    <w:qFormat/>
    <w:locked/>
    <w:rsid w:val="00CD63BB"/>
    <w:rPr>
      <w:rFonts w:cs="Calibri"/>
      <w:sz w:val="22"/>
      <w:szCs w:val="22"/>
      <w:lang w:eastAsia="ar-SA"/>
    </w:rPr>
  </w:style>
  <w:style w:type="paragraph" w:customStyle="1" w:styleId="Normal1">
    <w:name w:val="Normal1"/>
    <w:basedOn w:val="Normalny"/>
    <w:rsid w:val="009226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1"/>
    <w:rsid w:val="00922629"/>
    <w:rPr>
      <w:rFonts w:ascii="Arial" w:hAnsi="Arial" w:cs="Arial"/>
      <w:sz w:val="22"/>
      <w:szCs w:val="22"/>
    </w:rPr>
  </w:style>
  <w:style w:type="paragraph" w:customStyle="1" w:styleId="msolistparagraph0">
    <w:name w:val="msolistparagraph"/>
    <w:basedOn w:val="Normalny"/>
    <w:rsid w:val="00922629"/>
    <w:pPr>
      <w:suppressAutoHyphens w:val="0"/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Tekstpodstawowy">
    <w:name w:val="Body Text"/>
    <w:link w:val="TekstpodstawowyZnak"/>
    <w:rsid w:val="00922629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basedOn w:val="Domylnaczcionkaakapitu"/>
    <w:link w:val="Tekstpodstawowy"/>
    <w:rsid w:val="00922629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22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22629"/>
    <w:rPr>
      <w:rFonts w:ascii="Courier New" w:eastAsia="Times New Roman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rsid w:val="003F00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002A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3F0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1977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Adrian Baraniewski</cp:lastModifiedBy>
  <cp:revision>4</cp:revision>
  <cp:lastPrinted>2019-08-28T09:51:00Z</cp:lastPrinted>
  <dcterms:created xsi:type="dcterms:W3CDTF">2019-08-28T08:25:00Z</dcterms:created>
  <dcterms:modified xsi:type="dcterms:W3CDTF">2019-08-28T09:54:00Z</dcterms:modified>
</cp:coreProperties>
</file>